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0327" w:rsidRDefault="008D0327" w:rsidP="008D032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9C069" wp14:editId="1F973B03">
                <wp:simplePos x="0" y="0"/>
                <wp:positionH relativeFrom="column">
                  <wp:posOffset>633730</wp:posOffset>
                </wp:positionH>
                <wp:positionV relativeFrom="paragraph">
                  <wp:posOffset>7198455</wp:posOffset>
                </wp:positionV>
                <wp:extent cx="5227260" cy="1449238"/>
                <wp:effectExtent l="0" t="0" r="0" b="0"/>
                <wp:wrapNone/>
                <wp:docPr id="261" name="Caixa de tex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60" cy="1449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327" w:rsidRDefault="008D0327" w:rsidP="008D0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8D0327" w:rsidRDefault="008D0327" w:rsidP="008D0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8D0327" w:rsidRPr="00BD3001" w:rsidRDefault="008D0327" w:rsidP="008D03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139C069" id="_x0000_t202" coordsize="21600,21600" o:spt="202" path="m,l,21600r21600,l21600,xe">
                <v:stroke joinstyle="miter"/>
                <v:path gradientshapeok="t" o:connecttype="rect"/>
              </v:shapetype>
              <v:shape id="Caixa de texto 261" o:spid="_x0000_s1026" type="#_x0000_t202" style="position:absolute;margin-left:49.9pt;margin-top:566.8pt;width:411.6pt;height:11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" fillcolor="white [3201]" stroked="f" strokeweight=".5pt">
                <v:textbox>
                  <w:txbxContent>
                    <w:p w:rsidR="008D0327" w:rsidRDefault="008D0327" w:rsidP="008D0327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8D0327" w:rsidRDefault="008D0327" w:rsidP="008D0327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8D0327" w:rsidRPr="00BD3001" w:rsidRDefault="008D0327" w:rsidP="008D0327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FA4C8" wp14:editId="5E213E98">
                <wp:simplePos x="0" y="0"/>
                <wp:positionH relativeFrom="column">
                  <wp:posOffset>573453</wp:posOffset>
                </wp:positionH>
                <wp:positionV relativeFrom="paragraph">
                  <wp:posOffset>3636154</wp:posOffset>
                </wp:positionV>
                <wp:extent cx="5287993" cy="2553419"/>
                <wp:effectExtent l="19050" t="19050" r="46355" b="37465"/>
                <wp:wrapNone/>
                <wp:docPr id="260" name="Caixa de text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993" cy="2553419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327" w:rsidRPr="00BD3001" w:rsidRDefault="008D0327" w:rsidP="008D0327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</w:pPr>
                            <w:r w:rsidRPr="00BD3001"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  <w:t>LISTA DE EXERCÍCIOS</w:t>
                            </w:r>
                          </w:p>
                          <w:p w:rsidR="008D0327" w:rsidRDefault="008D0327" w:rsidP="008D0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BD3001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QUÍMICA</w:t>
                            </w:r>
                          </w:p>
                          <w:p w:rsidR="008D0327" w:rsidRDefault="008D0327" w:rsidP="008D032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Ambiental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BFA4C8" id="Caixa de texto 260" o:spid="_x0000_s1027" type="#_x0000_t202" style="position:absolute;margin-left:45.15pt;margin-top:286.3pt;width:416.4pt;height:20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" fillcolor="white [3201]" strokecolor="#a5a5a5 [3206]" strokeweight="4.5pt">
                <v:textbox>
                  <w:txbxContent>
                    <w:p w:rsidR="008D0327" w:rsidRPr="00BD3001" w:rsidRDefault="008D0327" w:rsidP="008D0327">
                      <w:pPr>
                        <w:jc w:val="center"/>
                        <w:rPr>
                          <w:rFonts w:ascii="Arial" w:hAnsi="Arial" w:cs="Arial"/>
                          <w:sz w:val="48"/>
                          <w:u w:val="single"/>
                        </w:rPr>
                      </w:pPr>
                      <w:r w:rsidRPr="00BD3001">
                        <w:rPr>
                          <w:rFonts w:ascii="Arial" w:hAnsi="Arial" w:cs="Arial"/>
                          <w:sz w:val="48"/>
                          <w:u w:val="single"/>
                        </w:rPr>
                        <w:t>LISTA DE EXERCÍCIOS</w:t>
                      </w:r>
                    </w:p>
                    <w:p w:rsidR="008D0327" w:rsidRDefault="008D0327" w:rsidP="008D032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BD3001">
                        <w:rPr>
                          <w:rFonts w:ascii="Arial" w:hAnsi="Arial" w:cs="Arial"/>
                          <w:b/>
                          <w:sz w:val="48"/>
                        </w:rPr>
                        <w:t>QUÍMICA</w:t>
                      </w:r>
                    </w:p>
                    <w:p w:rsidR="008D0327" w:rsidRDefault="008D0327" w:rsidP="008D032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</w:rPr>
                        <w:t>Ambiental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3C6B3CAD" wp14:editId="790386C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045835" cy="2484120"/>
            <wp:effectExtent l="0" t="0" r="0" b="0"/>
            <wp:wrapSquare wrapText="bothSides"/>
            <wp:docPr id="259" name="Imagem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br w:type="page"/>
      </w:r>
    </w:p>
    <w:p w:rsidR="008D0327" w:rsidRDefault="008D0327" w:rsidP="008D032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QUIMICA  AMBIENTAL</w:t>
      </w:r>
    </w:p>
    <w:p w:rsidR="008D0327" w:rsidRDefault="008D0327" w:rsidP="008D0327">
      <w:pPr>
        <w:jc w:val="center"/>
        <w:rPr>
          <w:rFonts w:ascii="Arial" w:hAnsi="Arial" w:cs="Arial"/>
          <w:b/>
          <w:sz w:val="24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BF4054">
        <w:rPr>
          <w:rFonts w:ascii="Arial" w:hAnsi="Arial" w:cs="Arial"/>
          <w:sz w:val="20"/>
          <w:szCs w:val="20"/>
        </w:rPr>
        <w:t>(ENEM-2002) A chuva em locais não poluídos é levemente ácida. Em locais onde os níveis de poluição são altos, os valores do pH da chuva podem ficar abaixo de 5,5, recebendo, então, a denominação de “chuva ácida”. Este tipo de chuva causa prejuízos nas mais diversas áreas: construção civil, agricultura, monumentos históricos, entre outras. A acidez da chuva está relacionada ao pH da seguinte forma: concentração de íons hidrogênio = 10</w:t>
      </w:r>
      <w:r w:rsidRPr="00BF4054">
        <w:rPr>
          <w:rFonts w:ascii="Arial" w:hAnsi="Arial" w:cs="Arial"/>
          <w:sz w:val="20"/>
          <w:szCs w:val="20"/>
          <w:vertAlign w:val="superscript"/>
        </w:rPr>
        <w:t>-pH</w:t>
      </w:r>
      <w:r w:rsidRPr="00BF4054">
        <w:rPr>
          <w:rFonts w:ascii="Arial" w:hAnsi="Arial" w:cs="Arial"/>
          <w:sz w:val="20"/>
          <w:szCs w:val="20"/>
        </w:rPr>
        <w:t xml:space="preserve"> , sendo que o pH pode assumir valores entre 0 e 14. Ao realizar o monitoramento do pH da chuva em Campinas (SP) nos meses de março, abril e maio de 1998, um centro de pesquisa coletou 21 amostras, das quais quatro têm seus valores mostrados na tabela:</w:t>
      </w:r>
    </w:p>
    <w:p w:rsidR="008D0327" w:rsidRDefault="008D0327" w:rsidP="008D032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756302D" wp14:editId="6082E485">
            <wp:extent cx="2771775" cy="15621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27" w:rsidRPr="00A80D55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A análise da fórmula e da tabela permite afirmar que:</w:t>
      </w:r>
    </w:p>
    <w:p w:rsidR="008D0327" w:rsidRPr="00A80D55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I. da 6ª para a 14ª amostra ocorreu um aumento de 50% na acidez.</w:t>
      </w:r>
    </w:p>
    <w:p w:rsidR="008D0327" w:rsidRPr="00A80D55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II. a 18ª amostra é a menos ácida dentre as expostas.</w:t>
      </w:r>
    </w:p>
    <w:p w:rsidR="008D0327" w:rsidRPr="00A80D55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III. a 8ª amostra é dez vezes mais ácida que a 14ª.</w:t>
      </w:r>
    </w:p>
    <w:p w:rsidR="008D0327" w:rsidRPr="00A80D55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IV. as únicas amostras de chuvas denominadas ácidas são a 6ª e a 8ª.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São corretas apenas as afirmativas</w:t>
      </w:r>
      <w:r>
        <w:rPr>
          <w:rFonts w:ascii="Arial" w:hAnsi="Arial" w:cs="Arial"/>
          <w:sz w:val="20"/>
        </w:rPr>
        <w:t>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I e II.</w:t>
      </w:r>
    </w:p>
    <w:p w:rsidR="008D0327" w:rsidRDefault="008D0327" w:rsidP="008D032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II e IV.</w:t>
      </w:r>
    </w:p>
    <w:p w:rsidR="008D0327" w:rsidRDefault="008D0327" w:rsidP="008D032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I, II e IV.</w:t>
      </w:r>
    </w:p>
    <w:p w:rsidR="008D0327" w:rsidRDefault="008D0327" w:rsidP="008D032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I, III e IV.</w:t>
      </w:r>
    </w:p>
    <w:p w:rsidR="008D0327" w:rsidRDefault="008D0327" w:rsidP="008D032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II, III e IV.</w:t>
      </w:r>
    </w:p>
    <w:p w:rsidR="008D0327" w:rsidRPr="00A80D55" w:rsidRDefault="008D0327" w:rsidP="008D0327">
      <w:pPr>
        <w:pStyle w:val="Default"/>
        <w:ind w:left="720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 w:rsidRPr="00A80D55">
        <w:rPr>
          <w:rFonts w:ascii="Arial" w:hAnsi="Arial" w:cs="Arial"/>
          <w:sz w:val="20"/>
        </w:rPr>
        <w:t>(ENEM-2004) Há estudos que apontam razões econômicas e ambientais para que o gás natural possa vir a tornar-se, ao longo deste século, a principal fonte de energia em lugar do petróleo. Justifica-se essa previsão, entre outros motivos, porque o gás natural</w:t>
      </w:r>
      <w:r>
        <w:rPr>
          <w:rFonts w:ascii="Arial" w:hAnsi="Arial" w:cs="Arial"/>
          <w:sz w:val="20"/>
        </w:rPr>
        <w:t>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>além de muito abundante na natureza é um combustível renovável.</w:t>
      </w:r>
    </w:p>
    <w:p w:rsidR="008D0327" w:rsidRPr="006C0181" w:rsidRDefault="008D0327" w:rsidP="008D032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>tem novas jazidas sendo exploradas e é menos poluente que o petróleo.</w:t>
      </w:r>
    </w:p>
    <w:p w:rsidR="008D0327" w:rsidRDefault="008D0327" w:rsidP="008D032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>vem sendo produzido com sucesso a partir do carvão mineral.</w:t>
      </w:r>
    </w:p>
    <w:p w:rsidR="008D0327" w:rsidRPr="006C0181" w:rsidRDefault="008D0327" w:rsidP="008D032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>pode ser renovado em escala de tempo muito inferior à do petróleo.</w:t>
      </w:r>
    </w:p>
    <w:p w:rsidR="008D0327" w:rsidRDefault="008D0327" w:rsidP="008D032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>não produz CO2 em sua queima, impedindo o efeito estufa.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>(ENEM-2005) Diretores de uma grande indústria siderúrgica, para evitar o desmatamento e adequar a empresa às normas de proteção ambiental, resolveram mudar o combustível dos fornos da indústria. O carvão vegetal foi então substituído pelo carvão mineral. Entretanto, foram observadas alterações ecológicas graves em um riacho das imediações, tais como a morte dos peixes e dos vegetais ribeirinhos. Tal fato pode ser justificado em de</w:t>
      </w:r>
      <w:r>
        <w:rPr>
          <w:rFonts w:ascii="Arial" w:hAnsi="Arial" w:cs="Arial"/>
          <w:sz w:val="20"/>
        </w:rPr>
        <w:t>corrência:</w:t>
      </w:r>
    </w:p>
    <w:p w:rsidR="008D0327" w:rsidRDefault="008D0327" w:rsidP="008D0327">
      <w:pPr>
        <w:pStyle w:val="Default"/>
        <w:ind w:left="360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>da diminuição de resíduos orgânicos na água do riacho, reduzindo</w:t>
      </w:r>
      <w:r>
        <w:rPr>
          <w:rFonts w:ascii="Arial" w:hAnsi="Arial" w:cs="Arial"/>
          <w:sz w:val="20"/>
        </w:rPr>
        <w:t xml:space="preserve"> a demanda de oxigênio na água.</w:t>
      </w:r>
    </w:p>
    <w:p w:rsidR="008D0327" w:rsidRDefault="008D0327" w:rsidP="008D0327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 xml:space="preserve">do aquecimento da água do riacho devido ao monóxido de carbono liberado na queima do carvão. </w:t>
      </w:r>
    </w:p>
    <w:p w:rsidR="008D0327" w:rsidRDefault="008D0327" w:rsidP="008D0327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 xml:space="preserve">da formação de ácido clorídrico no riacho a partir de produtos da combustão na água, diminuindo o pH. </w:t>
      </w:r>
    </w:p>
    <w:p w:rsidR="008D0327" w:rsidRDefault="008D0327" w:rsidP="008D0327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 xml:space="preserve">do acúmulo de elementos no riacho, tais como, ferro, derivados do novo combustível utilizado. </w:t>
      </w:r>
    </w:p>
    <w:p w:rsidR="008D0327" w:rsidRDefault="008D0327" w:rsidP="008D0327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>da formação de ácido sulfúrico no riacho a partir dos óxidos de enxofre liberados na combustão.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 w:rsidRPr="006C0181">
        <w:rPr>
          <w:rFonts w:ascii="Arial" w:hAnsi="Arial" w:cs="Arial"/>
          <w:sz w:val="20"/>
        </w:rPr>
        <w:t>(ENEM-2007) Qual das seguintes fontes de produção de energia é a mais recomendável para a diminuição dos gases causadores do aquecimento global?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Óleo diesel.</w:t>
      </w:r>
    </w:p>
    <w:p w:rsidR="008D0327" w:rsidRDefault="008D0327" w:rsidP="008D0327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Gasolina.</w:t>
      </w:r>
    </w:p>
    <w:p w:rsidR="008D0327" w:rsidRDefault="008D0327" w:rsidP="008D0327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Carvão mineral.</w:t>
      </w:r>
    </w:p>
    <w:p w:rsidR="008D0327" w:rsidRDefault="008D0327" w:rsidP="008D0327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Gás natural.</w:t>
      </w:r>
    </w:p>
    <w:p w:rsidR="008D0327" w:rsidRDefault="008D0327" w:rsidP="008D0327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Vento.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 w:rsidRPr="00F66487">
        <w:rPr>
          <w:rFonts w:ascii="Arial" w:hAnsi="Arial" w:cs="Arial"/>
          <w:sz w:val="20"/>
        </w:rPr>
        <w:t>(ENEM-2008) Os ingredientes que compõem uma gotícula de nuvem são o vapor de água e um núcleo de condensação de nuvens (NCN). Em torno desse núcleo, que consiste em uma minúscula partícula em suspensão no ar, o vapor de água se condensa, formando uma gotícula microscópica, que, devido a uma série de processos físicos, cresce até precipitar-se como chuva.</w:t>
      </w:r>
      <w:r>
        <w:rPr>
          <w:rFonts w:ascii="Arial" w:hAnsi="Arial" w:cs="Arial"/>
          <w:sz w:val="20"/>
        </w:rPr>
        <w:t xml:space="preserve"> </w:t>
      </w:r>
      <w:r w:rsidRPr="00F66487">
        <w:rPr>
          <w:rFonts w:ascii="Arial" w:hAnsi="Arial" w:cs="Arial"/>
          <w:sz w:val="20"/>
        </w:rPr>
        <w:t>Na floresta Amazônica, a principal fonte natural de NCN é a própria vegetação. As chuvas de nuvens baixas, na estação chuvosa, devolvem os NCNs, aerossóis, à superfície, praticamente no mesmo lugar em que foram gerados pela floresta. As nuvens altas são carregadas por ventos mais intensos, de altitude, e viajam centenas de quilômetros de seu local de origem, exportando as partículas contidas no interior das gotas de chuva.</w:t>
      </w:r>
      <w:r>
        <w:rPr>
          <w:rFonts w:ascii="Arial" w:hAnsi="Arial" w:cs="Arial"/>
          <w:sz w:val="20"/>
        </w:rPr>
        <w:t xml:space="preserve"> </w:t>
      </w:r>
      <w:r w:rsidRPr="00F66487">
        <w:rPr>
          <w:rFonts w:ascii="Arial" w:hAnsi="Arial" w:cs="Arial"/>
          <w:sz w:val="20"/>
        </w:rPr>
        <w:t>Na Amazônia, cuja taxa de precipitação é uma das mais altas do mundo, o ciclo de evaporação e precipitação natural é altamente eficiente.</w:t>
      </w:r>
      <w:r>
        <w:rPr>
          <w:rFonts w:ascii="Arial" w:hAnsi="Arial" w:cs="Arial"/>
          <w:sz w:val="20"/>
        </w:rPr>
        <w:t xml:space="preserve"> </w:t>
      </w:r>
      <w:r w:rsidRPr="00F66487">
        <w:rPr>
          <w:rFonts w:ascii="Arial" w:hAnsi="Arial" w:cs="Arial"/>
          <w:sz w:val="20"/>
        </w:rPr>
        <w:t xml:space="preserve">Com a chegada, em larga escala, dos seres humanos à Amazônia, ao longo dos últimos 30 anos, parte dos ciclos naturais está sendo alterada. As emissões de poluentes atmosféricos pelas queimadas, na época da seca, modificam as características físicas e químicas da atmosfera amazônica, provocando o seu aquecimento, com modificação do perfil natural da variação da temperatura com a altura, o que torna mais difícil a formação de nuvens. </w:t>
      </w:r>
    </w:p>
    <w:p w:rsidR="008D0327" w:rsidRPr="00F66487" w:rsidRDefault="008D0327" w:rsidP="008D0327">
      <w:pPr>
        <w:pStyle w:val="Default"/>
        <w:jc w:val="both"/>
        <w:rPr>
          <w:rFonts w:ascii="Arial" w:hAnsi="Arial" w:cs="Arial"/>
          <w:sz w:val="14"/>
        </w:rPr>
      </w:pPr>
      <w:r w:rsidRPr="00F66487">
        <w:rPr>
          <w:rFonts w:ascii="Arial" w:hAnsi="Arial" w:cs="Arial"/>
          <w:sz w:val="14"/>
        </w:rPr>
        <w:t xml:space="preserve">Paulo Artaxo et al. O mecanismo da floresta para fazer chover. In: Scientific American Brasil, ano 1, n.º 11, abr./2003, p. 38-45 (com adaptações). </w:t>
      </w:r>
    </w:p>
    <w:p w:rsidR="008D0327" w:rsidRDefault="008D0327" w:rsidP="008D0327">
      <w:pPr>
        <w:pStyle w:val="Default"/>
        <w:ind w:left="720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F66487">
        <w:rPr>
          <w:rFonts w:ascii="Arial" w:hAnsi="Arial" w:cs="Arial"/>
          <w:sz w:val="20"/>
        </w:rPr>
        <w:t>Na Amazônia, o ciclo hidrológico depende fundamentalmente</w:t>
      </w:r>
      <w:r>
        <w:rPr>
          <w:rFonts w:ascii="Arial" w:hAnsi="Arial" w:cs="Arial"/>
          <w:sz w:val="20"/>
        </w:rPr>
        <w:t>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F66487" w:rsidRDefault="008D0327" w:rsidP="008D0327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66487">
        <w:rPr>
          <w:rFonts w:ascii="Arial" w:hAnsi="Arial" w:cs="Arial"/>
          <w:sz w:val="20"/>
        </w:rPr>
        <w:t>da produção de CO</w:t>
      </w:r>
      <w:r w:rsidRPr="00F66487">
        <w:rPr>
          <w:rFonts w:ascii="Arial" w:hAnsi="Arial" w:cs="Arial"/>
          <w:sz w:val="20"/>
          <w:vertAlign w:val="subscript"/>
        </w:rPr>
        <w:t>2</w:t>
      </w:r>
      <w:r w:rsidRPr="00F66487">
        <w:rPr>
          <w:rFonts w:ascii="Arial" w:hAnsi="Arial" w:cs="Arial"/>
          <w:sz w:val="20"/>
        </w:rPr>
        <w:t xml:space="preserve"> oriundo da respiração das</w:t>
      </w:r>
      <w:r>
        <w:rPr>
          <w:rFonts w:ascii="Arial" w:hAnsi="Arial" w:cs="Arial"/>
          <w:sz w:val="20"/>
        </w:rPr>
        <w:t xml:space="preserve"> </w:t>
      </w:r>
      <w:r w:rsidRPr="00F66487">
        <w:rPr>
          <w:rFonts w:ascii="Arial" w:hAnsi="Arial" w:cs="Arial"/>
          <w:sz w:val="20"/>
        </w:rPr>
        <w:t>árvores.</w:t>
      </w:r>
    </w:p>
    <w:p w:rsidR="008D0327" w:rsidRPr="003979B0" w:rsidRDefault="008D0327" w:rsidP="008D0327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66487">
        <w:rPr>
          <w:rFonts w:ascii="Arial" w:hAnsi="Arial" w:cs="Arial"/>
          <w:sz w:val="20"/>
        </w:rPr>
        <w:t>da evaporação, da transpiração e da liberação de</w:t>
      </w:r>
      <w:r>
        <w:rPr>
          <w:rFonts w:ascii="Arial" w:hAnsi="Arial" w:cs="Arial"/>
          <w:sz w:val="20"/>
        </w:rPr>
        <w:t xml:space="preserve"> </w:t>
      </w:r>
      <w:r w:rsidRPr="003979B0">
        <w:rPr>
          <w:rFonts w:ascii="Arial" w:hAnsi="Arial" w:cs="Arial"/>
          <w:sz w:val="20"/>
        </w:rPr>
        <w:t>aerossóis que atuam como NCNs.</w:t>
      </w:r>
    </w:p>
    <w:p w:rsidR="008D0327" w:rsidRPr="003979B0" w:rsidRDefault="008D0327" w:rsidP="008D0327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66487">
        <w:rPr>
          <w:rFonts w:ascii="Arial" w:hAnsi="Arial" w:cs="Arial"/>
          <w:sz w:val="20"/>
        </w:rPr>
        <w:t>das queimadas, que produzem gotículas</w:t>
      </w:r>
      <w:r>
        <w:rPr>
          <w:rFonts w:ascii="Arial" w:hAnsi="Arial" w:cs="Arial"/>
          <w:sz w:val="20"/>
        </w:rPr>
        <w:t xml:space="preserve"> </w:t>
      </w:r>
      <w:r w:rsidRPr="003979B0">
        <w:rPr>
          <w:rFonts w:ascii="Arial" w:hAnsi="Arial" w:cs="Arial"/>
          <w:sz w:val="20"/>
        </w:rPr>
        <w:t>microscópicas de água, as quais crescem até se</w:t>
      </w:r>
      <w:r>
        <w:rPr>
          <w:rFonts w:ascii="Arial" w:hAnsi="Arial" w:cs="Arial"/>
          <w:sz w:val="20"/>
        </w:rPr>
        <w:t xml:space="preserve"> </w:t>
      </w:r>
      <w:r w:rsidRPr="003979B0">
        <w:rPr>
          <w:rFonts w:ascii="Arial" w:hAnsi="Arial" w:cs="Arial"/>
          <w:sz w:val="20"/>
        </w:rPr>
        <w:t>precipitarem como chuva.</w:t>
      </w:r>
    </w:p>
    <w:p w:rsidR="008D0327" w:rsidRPr="003979B0" w:rsidRDefault="008D0327" w:rsidP="008D0327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66487">
        <w:rPr>
          <w:rFonts w:ascii="Arial" w:hAnsi="Arial" w:cs="Arial"/>
          <w:sz w:val="20"/>
        </w:rPr>
        <w:t>das nuvens de maior altitude, que trazem para a</w:t>
      </w:r>
      <w:r>
        <w:rPr>
          <w:rFonts w:ascii="Arial" w:hAnsi="Arial" w:cs="Arial"/>
          <w:sz w:val="20"/>
        </w:rPr>
        <w:t xml:space="preserve"> </w:t>
      </w:r>
      <w:r w:rsidRPr="003979B0">
        <w:rPr>
          <w:rFonts w:ascii="Arial" w:hAnsi="Arial" w:cs="Arial"/>
          <w:sz w:val="20"/>
        </w:rPr>
        <w:t>floresta NCNs produzidos a centenas de quilômetros de</w:t>
      </w:r>
      <w:r>
        <w:rPr>
          <w:rFonts w:ascii="Arial" w:hAnsi="Arial" w:cs="Arial"/>
          <w:sz w:val="20"/>
        </w:rPr>
        <w:t xml:space="preserve"> </w:t>
      </w:r>
      <w:r w:rsidRPr="003979B0">
        <w:rPr>
          <w:rFonts w:ascii="Arial" w:hAnsi="Arial" w:cs="Arial"/>
          <w:sz w:val="20"/>
        </w:rPr>
        <w:t>seu local de origem.</w:t>
      </w:r>
    </w:p>
    <w:p w:rsidR="008D0327" w:rsidRPr="003979B0" w:rsidRDefault="008D0327" w:rsidP="008D0327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66487">
        <w:rPr>
          <w:rFonts w:ascii="Arial" w:hAnsi="Arial" w:cs="Arial"/>
          <w:sz w:val="20"/>
        </w:rPr>
        <w:t>da intervenção humana, mediante ações que</w:t>
      </w:r>
      <w:r>
        <w:rPr>
          <w:rFonts w:ascii="Arial" w:hAnsi="Arial" w:cs="Arial"/>
          <w:sz w:val="20"/>
        </w:rPr>
        <w:t xml:space="preserve"> </w:t>
      </w:r>
      <w:r w:rsidRPr="003979B0">
        <w:rPr>
          <w:rFonts w:ascii="Arial" w:hAnsi="Arial" w:cs="Arial"/>
          <w:sz w:val="20"/>
        </w:rPr>
        <w:t>modificam as características físicas e químicas da</w:t>
      </w:r>
      <w:r>
        <w:rPr>
          <w:rFonts w:ascii="Arial" w:hAnsi="Arial" w:cs="Arial"/>
          <w:sz w:val="20"/>
        </w:rPr>
        <w:t xml:space="preserve"> </w:t>
      </w:r>
      <w:r w:rsidRPr="003979B0">
        <w:rPr>
          <w:rFonts w:ascii="Arial" w:hAnsi="Arial" w:cs="Arial"/>
          <w:sz w:val="20"/>
        </w:rPr>
        <w:t>atmosfera da região.</w:t>
      </w:r>
    </w:p>
    <w:p w:rsidR="008D0327" w:rsidRDefault="008D0327" w:rsidP="008D0327">
      <w:pPr>
        <w:pStyle w:val="Default"/>
        <w:ind w:left="360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979B0">
        <w:rPr>
          <w:rFonts w:ascii="Arial" w:hAnsi="Arial" w:cs="Arial"/>
          <w:sz w:val="20"/>
        </w:rPr>
        <w:t>(ENEM-2008) A biodigestão anaeróbica, que se processa na ausência de ar, permite a obtenção de energia e materiais que podem ser utilizados não só como fertilizante e combustível de veículos, mas também para acionar motores elétricos e aquecer recintos.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1885A8AC" wp14:editId="5AA4869B">
            <wp:extent cx="2835275" cy="1552158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55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979B0">
        <w:rPr>
          <w:rFonts w:ascii="Arial" w:hAnsi="Arial" w:cs="Arial"/>
          <w:sz w:val="20"/>
        </w:rPr>
        <w:t>O material produzido pelo processo esquematizado acima e utilizado para geração de energia é o</w:t>
      </w:r>
      <w:r>
        <w:rPr>
          <w:rFonts w:ascii="Arial" w:hAnsi="Arial" w:cs="Arial"/>
          <w:sz w:val="20"/>
        </w:rPr>
        <w:t>:</w:t>
      </w:r>
    </w:p>
    <w:p w:rsidR="008D0327" w:rsidRPr="003979B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979B0">
        <w:rPr>
          <w:rFonts w:ascii="Arial" w:hAnsi="Arial" w:cs="Arial"/>
          <w:sz w:val="20"/>
        </w:rPr>
        <w:t xml:space="preserve"> </w:t>
      </w:r>
    </w:p>
    <w:p w:rsidR="008D0327" w:rsidRDefault="008D0327" w:rsidP="008D0327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3979B0">
        <w:rPr>
          <w:rFonts w:ascii="Arial" w:hAnsi="Arial" w:cs="Arial"/>
          <w:sz w:val="20"/>
        </w:rPr>
        <w:t>biodiesel, obtido a partir da decomposição de matéria orgânica e(ou) por ferme</w:t>
      </w:r>
      <w:r>
        <w:rPr>
          <w:rFonts w:ascii="Arial" w:hAnsi="Arial" w:cs="Arial"/>
          <w:sz w:val="20"/>
        </w:rPr>
        <w:t>ntação na presença de oxigênio.</w:t>
      </w:r>
    </w:p>
    <w:p w:rsidR="008D0327" w:rsidRDefault="008D0327" w:rsidP="008D0327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3979B0">
        <w:rPr>
          <w:rFonts w:ascii="Arial" w:hAnsi="Arial" w:cs="Arial"/>
          <w:sz w:val="20"/>
        </w:rPr>
        <w:t>metano (CH</w:t>
      </w:r>
      <w:r w:rsidRPr="003979B0">
        <w:rPr>
          <w:rFonts w:ascii="Arial" w:hAnsi="Arial" w:cs="Arial"/>
          <w:sz w:val="20"/>
          <w:vertAlign w:val="subscript"/>
        </w:rPr>
        <w:t>4</w:t>
      </w:r>
      <w:r w:rsidRPr="003979B0">
        <w:rPr>
          <w:rFonts w:ascii="Arial" w:hAnsi="Arial" w:cs="Arial"/>
          <w:sz w:val="20"/>
        </w:rPr>
        <w:t xml:space="preserve">), biocombustível utilizado em diferentes máquinas. </w:t>
      </w:r>
    </w:p>
    <w:p w:rsidR="008D0327" w:rsidRDefault="008D0327" w:rsidP="008D0327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3979B0">
        <w:rPr>
          <w:rFonts w:ascii="Arial" w:hAnsi="Arial" w:cs="Arial"/>
          <w:sz w:val="20"/>
        </w:rPr>
        <w:t>etanol, que, além de ser empregado na geração de energia elétrica, é utilizado como fertilizante.</w:t>
      </w:r>
    </w:p>
    <w:p w:rsidR="008D0327" w:rsidRDefault="008D0327" w:rsidP="008D0327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3979B0">
        <w:rPr>
          <w:rFonts w:ascii="Arial" w:hAnsi="Arial" w:cs="Arial"/>
          <w:sz w:val="20"/>
        </w:rPr>
        <w:t xml:space="preserve"> hidrogênio, combustível economicamente mais viável, produzido sem necessidade de oxigênio. </w:t>
      </w:r>
    </w:p>
    <w:p w:rsidR="008D0327" w:rsidRPr="003979B0" w:rsidRDefault="008D0327" w:rsidP="008D0327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3979B0">
        <w:rPr>
          <w:rFonts w:ascii="Arial" w:hAnsi="Arial" w:cs="Arial"/>
          <w:sz w:val="20"/>
        </w:rPr>
        <w:t>metanol, que, além das aplicações mostradas no esquema, é matéria-prima na indústria de bebidas.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 w:rsidRPr="003979B0">
        <w:rPr>
          <w:rFonts w:ascii="Arial" w:hAnsi="Arial" w:cs="Arial"/>
          <w:sz w:val="20"/>
        </w:rPr>
        <w:t>(ETEs-2007) Analise o gráfico a seguir, que mostra a</w:t>
      </w:r>
      <w:r>
        <w:rPr>
          <w:rFonts w:ascii="Arial" w:hAnsi="Arial" w:cs="Arial"/>
          <w:sz w:val="20"/>
        </w:rPr>
        <w:t xml:space="preserve"> </w:t>
      </w:r>
      <w:r w:rsidRPr="003979B0">
        <w:rPr>
          <w:rFonts w:ascii="Arial" w:hAnsi="Arial" w:cs="Arial"/>
          <w:sz w:val="20"/>
        </w:rPr>
        <w:t>composição da atmosfera, de 650 mil anos atrás até hoje,</w:t>
      </w:r>
      <w:r>
        <w:rPr>
          <w:rFonts w:ascii="Arial" w:hAnsi="Arial" w:cs="Arial"/>
          <w:sz w:val="20"/>
        </w:rPr>
        <w:t xml:space="preserve"> </w:t>
      </w:r>
      <w:r w:rsidRPr="003979B0">
        <w:rPr>
          <w:rFonts w:ascii="Arial" w:hAnsi="Arial" w:cs="Arial"/>
          <w:sz w:val="20"/>
        </w:rPr>
        <w:t>revelada por estudo de bolhas de ar aprisionadas no gelo</w:t>
      </w:r>
      <w:r>
        <w:rPr>
          <w:rFonts w:ascii="Arial" w:hAnsi="Arial" w:cs="Arial"/>
          <w:sz w:val="20"/>
        </w:rPr>
        <w:t xml:space="preserve"> </w:t>
      </w:r>
      <w:r w:rsidRPr="003979B0">
        <w:rPr>
          <w:rFonts w:ascii="Arial" w:hAnsi="Arial" w:cs="Arial"/>
          <w:sz w:val="20"/>
        </w:rPr>
        <w:t xml:space="preserve">antártico. 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lastRenderedPageBreak/>
        <w:drawing>
          <wp:inline distT="0" distB="0" distL="0" distR="0" wp14:anchorId="74CCC405" wp14:editId="6E88DA3E">
            <wp:extent cx="2828925" cy="3009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27" w:rsidRPr="0036196F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6196F">
        <w:rPr>
          <w:rFonts w:ascii="Arial" w:hAnsi="Arial" w:cs="Arial"/>
          <w:sz w:val="14"/>
        </w:rPr>
        <w:t xml:space="preserve">(Folha de S. Paulo. Caderno Especial Clima. </w:t>
      </w:r>
      <w:r w:rsidRPr="0036196F">
        <w:rPr>
          <w:rFonts w:ascii="Arial" w:hAnsi="Arial" w:cs="Arial"/>
          <w:i/>
          <w:iCs/>
          <w:sz w:val="14"/>
        </w:rPr>
        <w:t>A culpa é nossa</w:t>
      </w:r>
      <w:r w:rsidRPr="0036196F">
        <w:rPr>
          <w:rFonts w:ascii="Arial" w:hAnsi="Arial" w:cs="Arial"/>
          <w:sz w:val="14"/>
        </w:rPr>
        <w:t xml:space="preserve">. 3 fev. 2007.) 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6196F">
        <w:rPr>
          <w:rFonts w:ascii="Arial" w:hAnsi="Arial" w:cs="Arial"/>
          <w:sz w:val="20"/>
        </w:rPr>
        <w:t>Sobre as curvas e sua relação com o fenômeno do aquecimento, é correto afirmar que</w:t>
      </w:r>
      <w:r>
        <w:rPr>
          <w:rFonts w:ascii="Arial" w:hAnsi="Arial" w:cs="Arial"/>
          <w:sz w:val="20"/>
        </w:rPr>
        <w:t>:</w:t>
      </w:r>
    </w:p>
    <w:p w:rsidR="008D0327" w:rsidRPr="0036196F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6196F">
        <w:rPr>
          <w:rFonts w:ascii="Arial" w:hAnsi="Arial" w:cs="Arial"/>
          <w:sz w:val="20"/>
        </w:rPr>
        <w:t xml:space="preserve"> </w:t>
      </w:r>
    </w:p>
    <w:p w:rsidR="008D0327" w:rsidRDefault="008D0327" w:rsidP="008D0327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36196F">
        <w:rPr>
          <w:rFonts w:ascii="Arial" w:hAnsi="Arial" w:cs="Arial"/>
          <w:sz w:val="20"/>
        </w:rPr>
        <w:t>no período de 400 mil a 300 mil anos atrás, não havia emissão de óxido nitroso.</w:t>
      </w:r>
    </w:p>
    <w:p w:rsidR="008D0327" w:rsidRDefault="008D0327" w:rsidP="008D0327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36196F">
        <w:rPr>
          <w:rFonts w:ascii="Arial" w:hAnsi="Arial" w:cs="Arial"/>
          <w:sz w:val="20"/>
        </w:rPr>
        <w:t xml:space="preserve"> o efeito estufa natural se agravou no período de 10 anos atrás, considerado período pré-industrial. </w:t>
      </w:r>
    </w:p>
    <w:p w:rsidR="008D0327" w:rsidRDefault="008D0327" w:rsidP="008D0327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36196F">
        <w:rPr>
          <w:rFonts w:ascii="Arial" w:hAnsi="Arial" w:cs="Arial"/>
          <w:sz w:val="20"/>
        </w:rPr>
        <w:t xml:space="preserve">a concentração de gás carbônico, de modo geral, tende a acompanhar a variação de temperatura representada no gráfico. </w:t>
      </w:r>
    </w:p>
    <w:p w:rsidR="008D0327" w:rsidRDefault="008D0327" w:rsidP="008D0327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36196F">
        <w:rPr>
          <w:rFonts w:ascii="Arial" w:hAnsi="Arial" w:cs="Arial"/>
          <w:sz w:val="20"/>
        </w:rPr>
        <w:t xml:space="preserve">a emissão de gás carbônico tende a reduzir em ppb, segundo mostra a curva que oscila a cada 100 anos. </w:t>
      </w:r>
    </w:p>
    <w:p w:rsidR="008D0327" w:rsidRPr="0036196F" w:rsidRDefault="008D0327" w:rsidP="008D0327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36196F">
        <w:rPr>
          <w:rFonts w:ascii="Arial" w:hAnsi="Arial" w:cs="Arial"/>
          <w:sz w:val="20"/>
        </w:rPr>
        <w:t>a concentração de gás metano, ao longo do tempo, é maior do que a de outros gases.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 w:rsidRPr="00495827">
        <w:rPr>
          <w:rFonts w:ascii="Arial" w:hAnsi="Arial" w:cs="Arial"/>
          <w:sz w:val="20"/>
        </w:rPr>
        <w:t>(ETEs-2007) A presença do gás carbônico na atmosfera terrestre resulta, dentre outras coisas, de reações químicas do tipo combustão. Aponte a alternativa que exemplifica uma reação de combustão e que tenha relação com o aquecimento do planeta.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495827" w:rsidRDefault="008D0327" w:rsidP="008D032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495827">
        <w:rPr>
          <w:rFonts w:ascii="Arial" w:hAnsi="Arial" w:cs="Arial"/>
          <w:sz w:val="20"/>
        </w:rPr>
        <w:t>No processo de respiração, os seres vivos colaboram para a eliminação do gás carbônico da atmosfera.</w:t>
      </w:r>
    </w:p>
    <w:p w:rsidR="008D0327" w:rsidRPr="00495827" w:rsidRDefault="008D0327" w:rsidP="008D032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495827">
        <w:rPr>
          <w:rFonts w:ascii="Arial" w:hAnsi="Arial" w:cs="Arial"/>
          <w:sz w:val="20"/>
        </w:rPr>
        <w:t>A grande parte da energia que sustenta as indústrias provém da queima de carvão ou de derivados de petróleo.</w:t>
      </w:r>
    </w:p>
    <w:p w:rsidR="008D0327" w:rsidRPr="00495827" w:rsidRDefault="008D0327" w:rsidP="008D032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495827">
        <w:rPr>
          <w:rFonts w:ascii="Arial" w:hAnsi="Arial" w:cs="Arial"/>
          <w:sz w:val="20"/>
        </w:rPr>
        <w:t>Na indústria do álcool, o gás carbônico pode ser obtido como subproduto no processo de fermentação de açúcares.</w:t>
      </w:r>
    </w:p>
    <w:p w:rsidR="008D0327" w:rsidRPr="00495827" w:rsidRDefault="008D0327" w:rsidP="008D032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495827">
        <w:rPr>
          <w:rFonts w:ascii="Arial" w:hAnsi="Arial" w:cs="Arial"/>
          <w:sz w:val="20"/>
        </w:rPr>
        <w:t>As águas naturalmente carbonatadas ou bicarbonatadas, em geral classificadas no grupo de águas minerais, contêm gás carbônico.</w:t>
      </w:r>
    </w:p>
    <w:p w:rsidR="008D0327" w:rsidRDefault="008D0327" w:rsidP="008D0327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495827">
        <w:rPr>
          <w:rFonts w:ascii="Arial" w:hAnsi="Arial" w:cs="Arial"/>
          <w:sz w:val="20"/>
        </w:rPr>
        <w:t>Os extintores de gás carbônico são empregados para apagar focos de fogo em líquidos in</w:t>
      </w:r>
      <w:r>
        <w:rPr>
          <w:rFonts w:ascii="Arial" w:hAnsi="Arial" w:cs="Arial"/>
          <w:sz w:val="20"/>
        </w:rPr>
        <w:t>fl</w:t>
      </w:r>
      <w:r w:rsidRPr="00495827">
        <w:rPr>
          <w:rFonts w:ascii="Arial" w:hAnsi="Arial" w:cs="Arial"/>
          <w:sz w:val="20"/>
        </w:rPr>
        <w:t>amáveis.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 w:rsidRPr="00495827">
        <w:rPr>
          <w:rFonts w:ascii="Arial" w:hAnsi="Arial" w:cs="Arial"/>
          <w:sz w:val="20"/>
        </w:rPr>
        <w:t>(ETEs-2007) Considere o gráfico sobre emissões anuais de dióxido de carbono (CO</w:t>
      </w:r>
      <w:r w:rsidRPr="00495827">
        <w:rPr>
          <w:rFonts w:ascii="Arial" w:hAnsi="Arial" w:cs="Arial"/>
          <w:sz w:val="20"/>
          <w:vertAlign w:val="subscript"/>
        </w:rPr>
        <w:t>2</w:t>
      </w:r>
      <w:r w:rsidRPr="00495827">
        <w:rPr>
          <w:rFonts w:ascii="Arial" w:hAnsi="Arial" w:cs="Arial"/>
          <w:sz w:val="20"/>
        </w:rPr>
        <w:t>).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1329620E" wp14:editId="35A36B5C">
            <wp:extent cx="2828925" cy="16764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27" w:rsidRPr="000C091E" w:rsidRDefault="008D0327" w:rsidP="008D0327">
      <w:pPr>
        <w:pStyle w:val="Default"/>
        <w:jc w:val="both"/>
        <w:rPr>
          <w:rFonts w:ascii="Arial" w:hAnsi="Arial" w:cs="Arial"/>
          <w:sz w:val="14"/>
        </w:rPr>
      </w:pPr>
      <w:r w:rsidRPr="000C091E">
        <w:rPr>
          <w:rFonts w:ascii="Arial" w:hAnsi="Arial" w:cs="Arial"/>
          <w:sz w:val="14"/>
        </w:rPr>
        <w:t xml:space="preserve">(MOREIRA, Igor. </w:t>
      </w:r>
      <w:r w:rsidRPr="000C091E">
        <w:rPr>
          <w:rFonts w:ascii="Arial" w:hAnsi="Arial" w:cs="Arial"/>
          <w:i/>
          <w:iCs/>
          <w:sz w:val="14"/>
        </w:rPr>
        <w:t xml:space="preserve">O espaço geográfico. </w:t>
      </w:r>
      <w:r w:rsidRPr="000C091E">
        <w:rPr>
          <w:rFonts w:ascii="Arial" w:hAnsi="Arial" w:cs="Arial"/>
          <w:sz w:val="14"/>
        </w:rPr>
        <w:t xml:space="preserve">São Paulo: Ática, 2002, p. 207.) 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>Após a análise do gráfico, pode-se afirmar que a emissão anual de CO</w:t>
      </w:r>
      <w:r w:rsidRPr="000C091E">
        <w:rPr>
          <w:rFonts w:ascii="Arial" w:hAnsi="Arial" w:cs="Arial"/>
          <w:sz w:val="20"/>
          <w:vertAlign w:val="subscript"/>
        </w:rPr>
        <w:t>2</w:t>
      </w:r>
      <w:r w:rsidRPr="000C091E">
        <w:rPr>
          <w:rFonts w:ascii="Arial" w:hAnsi="Arial" w:cs="Arial"/>
          <w:sz w:val="20"/>
        </w:rPr>
        <w:t>, ocorrida por queima de</w:t>
      </w:r>
      <w:r>
        <w:rPr>
          <w:rFonts w:ascii="Arial" w:hAnsi="Arial" w:cs="Arial"/>
          <w:sz w:val="20"/>
        </w:rPr>
        <w:t>:</w:t>
      </w:r>
    </w:p>
    <w:p w:rsidR="008D0327" w:rsidRPr="000C091E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 xml:space="preserve"> </w:t>
      </w:r>
    </w:p>
    <w:p w:rsidR="008D0327" w:rsidRDefault="008D0327" w:rsidP="008D0327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 xml:space="preserve">combustíveis fósseis na China, comparada com a ocorrida no Japão, apresenta uma variação de 20%. </w:t>
      </w:r>
    </w:p>
    <w:p w:rsidR="008D0327" w:rsidRDefault="008D0327" w:rsidP="008D0327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 xml:space="preserve">combustíveis fósseis na América do Norte, é superior a 60% da soma das emissões na Europa Ocidental e na Europa Oriental. </w:t>
      </w:r>
    </w:p>
    <w:p w:rsidR="008D0327" w:rsidRDefault="008D0327" w:rsidP="008D0327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 xml:space="preserve">combustíveis fósseis na Europa Ocidental e na Oriental, apresenta média aritmética inferior a um bilhão de toneladas. </w:t>
      </w:r>
    </w:p>
    <w:p w:rsidR="008D0327" w:rsidRDefault="008D0327" w:rsidP="008D0327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 xml:space="preserve">florestas na região da Amazônia, representa um terço do total mundial. </w:t>
      </w:r>
    </w:p>
    <w:p w:rsidR="008D0327" w:rsidRPr="000C091E" w:rsidRDefault="008D0327" w:rsidP="008D0327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>florestas na região da Amazônia, excede, em 24 milhões de toneladas, a emissão proveniente da queima de combustíveis fósseis no Brasil.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0C091E">
        <w:rPr>
          <w:rFonts w:ascii="Arial" w:hAnsi="Arial" w:cs="Arial"/>
          <w:sz w:val="20"/>
        </w:rPr>
        <w:t>(ETEs-2007) O tipo mais comum de poluição de um corpo hídrico é causado por substâncias que são decompostas por organismos vivos que podem consumir o oxigênio dissolvido em suas águas (substâncias biodegradáveis). Por outro lado, existem substâncias que resistem à biodegradação, mantendo-se inalteradas ao longo do processo de autodepura</w:t>
      </w:r>
      <w:r>
        <w:rPr>
          <w:rFonts w:ascii="Arial" w:hAnsi="Arial" w:cs="Arial"/>
          <w:sz w:val="20"/>
        </w:rPr>
        <w:t>ção. Sofrem diluição, depositam-</w:t>
      </w:r>
      <w:r w:rsidRPr="000C091E">
        <w:rPr>
          <w:rFonts w:ascii="Arial" w:hAnsi="Arial" w:cs="Arial"/>
          <w:sz w:val="20"/>
        </w:rPr>
        <w:t>se e mantêm-se ativas nos lodos do fundo dos rios. O esgoto doméstico contribui significativamente na degradação de um corpo hídrico, como o rio Tietê, hoje considerado um esgoto a céu aberto na região da grande São Paulo. Pode-se então contribuir para amenizar o pr</w:t>
      </w:r>
      <w:r>
        <w:rPr>
          <w:rFonts w:ascii="Arial" w:hAnsi="Arial" w:cs="Arial"/>
          <w:sz w:val="20"/>
        </w:rPr>
        <w:t>ocesso de degradação desse rio: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>despejando mais substâ</w:t>
      </w:r>
      <w:r>
        <w:rPr>
          <w:rFonts w:ascii="Arial" w:hAnsi="Arial" w:cs="Arial"/>
          <w:sz w:val="20"/>
        </w:rPr>
        <w:t>ncias biodegradáveis no esgoto.</w:t>
      </w:r>
    </w:p>
    <w:p w:rsidR="008D0327" w:rsidRDefault="008D0327" w:rsidP="008D0327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 xml:space="preserve">esperando que a natureza se encarregue de limpar o rio. </w:t>
      </w:r>
    </w:p>
    <w:p w:rsidR="008D0327" w:rsidRDefault="008D0327" w:rsidP="008D0327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 xml:space="preserve">diminuindo o consumo de produtos como xampu e detergentes. </w:t>
      </w:r>
    </w:p>
    <w:p w:rsidR="008D0327" w:rsidRDefault="008D0327" w:rsidP="008D0327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 xml:space="preserve">despejando mais substâncias sintéticas no esgoto. </w:t>
      </w:r>
    </w:p>
    <w:p w:rsidR="008D0327" w:rsidRPr="000C091E" w:rsidRDefault="008D0327" w:rsidP="008D0327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0C091E">
        <w:rPr>
          <w:rFonts w:ascii="Arial" w:hAnsi="Arial" w:cs="Arial"/>
          <w:sz w:val="20"/>
        </w:rPr>
        <w:t>esperando que o rio se recupere até a sua foz, por decantação.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CE0A23" w:rsidRDefault="008D0327" w:rsidP="008D032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CE0A23">
        <w:rPr>
          <w:rFonts w:ascii="Arial" w:hAnsi="Arial" w:cs="Arial"/>
          <w:sz w:val="20"/>
        </w:rPr>
        <w:t xml:space="preserve">(ETEs-2007) 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595A6BB5" wp14:editId="7CE2DCEF">
            <wp:extent cx="2828925" cy="15906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27" w:rsidRPr="00CE0A23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CE0A23">
        <w:rPr>
          <w:rFonts w:ascii="Arial" w:hAnsi="Arial" w:cs="Arial"/>
          <w:sz w:val="20"/>
        </w:rPr>
        <w:t>Para garantir que a água fornecida para a população de uma cidade seja potável, é necessário q</w:t>
      </w:r>
      <w:r>
        <w:rPr>
          <w:rFonts w:ascii="Arial" w:hAnsi="Arial" w:cs="Arial"/>
          <w:sz w:val="20"/>
        </w:rPr>
        <w:t xml:space="preserve">ue ela passe por um tratamento. </w:t>
      </w:r>
      <w:r w:rsidRPr="00CE0A23">
        <w:rPr>
          <w:rFonts w:ascii="Arial" w:hAnsi="Arial" w:cs="Arial"/>
          <w:sz w:val="20"/>
        </w:rPr>
        <w:t>Sobre as etapas 1, 2 e 3 do tratamento da água, são feitas as seguintes afirmações:</w:t>
      </w:r>
    </w:p>
    <w:p w:rsidR="008D0327" w:rsidRPr="00CE0A23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E0A23">
        <w:rPr>
          <w:rFonts w:ascii="Arial" w:hAnsi="Arial" w:cs="Arial"/>
          <w:sz w:val="20"/>
        </w:rPr>
        <w:t>I. No processo de floculação, por meio da adição de sulfato de alumínio, ocorre formação de flocos onde as sujeiras vão se aglutinar.</w:t>
      </w:r>
    </w:p>
    <w:p w:rsidR="008D0327" w:rsidRPr="00CE0A23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E0A23">
        <w:rPr>
          <w:rFonts w:ascii="Arial" w:hAnsi="Arial" w:cs="Arial"/>
          <w:sz w:val="20"/>
        </w:rPr>
        <w:t>II. Na decantação, os flocos com a sujeira são depositados no fundo do decantador.</w:t>
      </w:r>
    </w:p>
    <w:p w:rsidR="008D0327" w:rsidRPr="00CE0A23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E0A23">
        <w:rPr>
          <w:rFonts w:ascii="Arial" w:hAnsi="Arial" w:cs="Arial"/>
          <w:sz w:val="20"/>
        </w:rPr>
        <w:t>III. Tanto a decantação como a floculação eliminam todos os flocos com as sujeiras aglutinadas.</w:t>
      </w:r>
    </w:p>
    <w:p w:rsidR="008D0327" w:rsidRPr="00CE0A23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E0A23">
        <w:rPr>
          <w:rFonts w:ascii="Arial" w:hAnsi="Arial" w:cs="Arial"/>
          <w:sz w:val="20"/>
        </w:rPr>
        <w:t>IV. Na filtração, a água passa por diversas camadas filtrantes, eliminando assim os flocos com as sujeiras menores.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E0A23">
        <w:rPr>
          <w:rFonts w:ascii="Arial" w:hAnsi="Arial" w:cs="Arial"/>
          <w:sz w:val="20"/>
        </w:rPr>
        <w:t>V. As etapas de floculação, decantação e filtração, apenas clarificam a água.</w:t>
      </w:r>
    </w:p>
    <w:p w:rsidR="008D0327" w:rsidRPr="00CE0A23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CE0A23">
        <w:rPr>
          <w:rFonts w:ascii="Arial" w:hAnsi="Arial" w:cs="Arial"/>
          <w:sz w:val="20"/>
        </w:rPr>
        <w:t>São corretas apenas as afirmações</w:t>
      </w:r>
      <w:r>
        <w:rPr>
          <w:rFonts w:ascii="Arial" w:hAnsi="Arial" w:cs="Arial"/>
          <w:sz w:val="20"/>
        </w:rPr>
        <w:t>:</w:t>
      </w:r>
    </w:p>
    <w:p w:rsidR="008D0327" w:rsidRDefault="008D0327" w:rsidP="008D0327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CE0A23">
        <w:rPr>
          <w:rFonts w:ascii="Arial" w:hAnsi="Arial" w:cs="Arial"/>
          <w:sz w:val="20"/>
        </w:rPr>
        <w:t>I, II e IV.</w:t>
      </w:r>
    </w:p>
    <w:p w:rsidR="008D0327" w:rsidRDefault="008D0327" w:rsidP="008D0327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CE0A23">
        <w:rPr>
          <w:rFonts w:ascii="Arial" w:hAnsi="Arial" w:cs="Arial"/>
          <w:sz w:val="20"/>
        </w:rPr>
        <w:t>I, II e V.</w:t>
      </w:r>
    </w:p>
    <w:p w:rsidR="008D0327" w:rsidRDefault="008D0327" w:rsidP="008D0327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CE0A23">
        <w:rPr>
          <w:rFonts w:ascii="Arial" w:hAnsi="Arial" w:cs="Arial"/>
          <w:sz w:val="20"/>
        </w:rPr>
        <w:t>I, II, IV e V.</w:t>
      </w:r>
    </w:p>
    <w:p w:rsidR="008D0327" w:rsidRDefault="008D0327" w:rsidP="008D0327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CE0A23">
        <w:rPr>
          <w:rFonts w:ascii="Arial" w:hAnsi="Arial" w:cs="Arial"/>
          <w:sz w:val="20"/>
        </w:rPr>
        <w:t>I, II, III e V.</w:t>
      </w:r>
    </w:p>
    <w:p w:rsidR="008D0327" w:rsidRPr="00CE0A23" w:rsidRDefault="008D0327" w:rsidP="008D0327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CE0A23">
        <w:rPr>
          <w:rFonts w:ascii="Arial" w:hAnsi="Arial" w:cs="Arial"/>
          <w:sz w:val="20"/>
        </w:rPr>
        <w:t>II, III, IV e V.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CE0A23">
        <w:rPr>
          <w:rFonts w:ascii="Arial" w:hAnsi="Arial" w:cs="Arial"/>
          <w:sz w:val="20"/>
        </w:rPr>
        <w:t>(ETEs-2007)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lastRenderedPageBreak/>
        <w:drawing>
          <wp:inline distT="0" distB="0" distL="0" distR="0" wp14:anchorId="2642C964" wp14:editId="6B34D1E0">
            <wp:extent cx="2828925" cy="1590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27" w:rsidRPr="009244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 xml:space="preserve">Após o processo de clarificação, a água ainda não está pronta para ser usada. Para garantir a qualidade da água, é feita a cloração, acerto de pH e a fluoretação. </w:t>
      </w:r>
    </w:p>
    <w:p w:rsidR="008D0327" w:rsidRPr="009244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Esses processos têm c</w:t>
      </w:r>
      <w:r>
        <w:rPr>
          <w:rFonts w:ascii="Arial" w:hAnsi="Arial" w:cs="Arial"/>
          <w:sz w:val="20"/>
        </w:rPr>
        <w:t>omo objetivos, respectivamente:</w:t>
      </w:r>
    </w:p>
    <w:p w:rsidR="008D0327" w:rsidRDefault="008D0327" w:rsidP="008D0327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desinfetar, melhorar o sabor e neutralizar a acidez da água.</w:t>
      </w:r>
    </w:p>
    <w:p w:rsidR="008D0327" w:rsidRPr="009244E0" w:rsidRDefault="008D0327" w:rsidP="008D0327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melhorar o sabor, neutralizar a acidez e desinfetar a água.</w:t>
      </w:r>
    </w:p>
    <w:p w:rsidR="008D0327" w:rsidRPr="009244E0" w:rsidRDefault="008D0327" w:rsidP="008D0327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melhorar a saúde bucal da população, desinfetar e neutralizar a acidez da água.</w:t>
      </w:r>
    </w:p>
    <w:p w:rsidR="008D0327" w:rsidRPr="009244E0" w:rsidRDefault="008D0327" w:rsidP="008D0327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desinfetar, neutralizar a acidez da água e melhorar a saúde bucal da população.</w:t>
      </w:r>
    </w:p>
    <w:p w:rsidR="008D0327" w:rsidRPr="009244E0" w:rsidRDefault="008D0327" w:rsidP="008D0327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melhorar o sabor e desinfetar a água e melhorar a saúde bucal da população.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9244E0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9244E0">
        <w:rPr>
          <w:rFonts w:ascii="Arial" w:hAnsi="Arial" w:cs="Arial"/>
          <w:sz w:val="20"/>
        </w:rPr>
        <w:t>(ETEs-2007) Estudos realizados em 1995 indicam que 12% dos peixes, de amostra proveniente da região do rio</w:t>
      </w:r>
      <w:r>
        <w:rPr>
          <w:rFonts w:ascii="Arial" w:hAnsi="Arial" w:cs="Arial"/>
          <w:sz w:val="20"/>
        </w:rPr>
        <w:t xml:space="preserve"> </w:t>
      </w:r>
      <w:r w:rsidRPr="009244E0">
        <w:rPr>
          <w:rFonts w:ascii="Arial" w:hAnsi="Arial" w:cs="Arial"/>
          <w:sz w:val="20"/>
        </w:rPr>
        <w:t>Tapajós, apresentam concentrações de mercúrio superiores ao valor–limite estabelecido pela Organização Mundial de Saúde.</w:t>
      </w:r>
      <w:r>
        <w:rPr>
          <w:rFonts w:ascii="Arial" w:hAnsi="Arial" w:cs="Arial"/>
          <w:sz w:val="20"/>
        </w:rPr>
        <w:t xml:space="preserve"> </w:t>
      </w:r>
      <w:r w:rsidRPr="009244E0">
        <w:rPr>
          <w:rFonts w:ascii="Arial" w:hAnsi="Arial" w:cs="Arial"/>
          <w:sz w:val="20"/>
        </w:rPr>
        <w:t>Em comunidades ribeirinhas do Tapajós, pesquisas constataram a presença de mercúrio em níveis elevados, a partir de amostras de cabelo dos habitantes que consomem peixe.</w:t>
      </w:r>
      <w:r>
        <w:rPr>
          <w:rFonts w:ascii="Arial" w:hAnsi="Arial" w:cs="Arial"/>
          <w:sz w:val="20"/>
        </w:rPr>
        <w:t xml:space="preserve"> </w:t>
      </w:r>
      <w:r w:rsidRPr="009244E0">
        <w:rPr>
          <w:rFonts w:ascii="Arial" w:hAnsi="Arial" w:cs="Arial"/>
          <w:sz w:val="20"/>
        </w:rPr>
        <w:t>Em Minamata, no Japão, onde também ocorreu esse tipo de contaminação, os estudiosos levantaram cinco estágios desse processo:</w:t>
      </w:r>
    </w:p>
    <w:p w:rsidR="008D0327" w:rsidRPr="009244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I. contaminação ambiental pelo vapor de mercúrio;</w:t>
      </w:r>
    </w:p>
    <w:p w:rsidR="008D0327" w:rsidRPr="009244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II. contaminação do solo;</w:t>
      </w:r>
    </w:p>
    <w:p w:rsidR="008D0327" w:rsidRPr="009244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III. origem de mercúrio orgânico - mercúrio que se incorpora às cadeias carbônicas – formando compostos que se concentram na cadeia alimentar aquática;</w:t>
      </w:r>
    </w:p>
    <w:p w:rsidR="008D0327" w:rsidRPr="009244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IV. acúmulo do mercúrio no organismo humano devido à ingestão de peixes;</w:t>
      </w:r>
    </w:p>
    <w:p w:rsidR="008D0327" w:rsidRPr="009244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V. aparecimento de sinais e sintomas da doença.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14"/>
        </w:rPr>
      </w:pPr>
    </w:p>
    <w:p w:rsidR="008D0327" w:rsidRPr="009244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14"/>
        </w:rPr>
        <w:t>http://www.canalciencia.ibict.br/pesquisas/pesquisa.php?ref_pesquisa=168 Acesso em: 10 ago. 2006.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9244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A partir dessas informações, é possível concluir que, na região do rio Tapajós, a contaminação máxima já pode ser verificada por aspectos citados no estágio:</w:t>
      </w:r>
    </w:p>
    <w:p w:rsidR="008D0327" w:rsidRDefault="008D0327" w:rsidP="008D0327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I.</w:t>
      </w:r>
    </w:p>
    <w:p w:rsidR="008D0327" w:rsidRDefault="008D0327" w:rsidP="008D0327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II.</w:t>
      </w:r>
    </w:p>
    <w:p w:rsidR="008D0327" w:rsidRDefault="008D0327" w:rsidP="008D0327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III.</w:t>
      </w:r>
    </w:p>
    <w:p w:rsidR="008D0327" w:rsidRDefault="008D0327" w:rsidP="008D0327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IV.</w:t>
      </w:r>
    </w:p>
    <w:p w:rsidR="008D0327" w:rsidRPr="009244E0" w:rsidRDefault="008D0327" w:rsidP="008D0327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9244E0">
        <w:rPr>
          <w:rFonts w:ascii="Arial" w:hAnsi="Arial" w:cs="Arial"/>
          <w:sz w:val="20"/>
        </w:rPr>
        <w:t>V.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9244E0">
        <w:rPr>
          <w:rFonts w:ascii="Arial" w:hAnsi="Arial" w:cs="Arial"/>
          <w:sz w:val="20"/>
        </w:rPr>
        <w:t>(Fatec-2008) As águas dos rios, lagos e mares vizinhos às regiões metropolitanas são, em geral, poluídas. Utilizando métodos físicos e químicos apropriados, as estações municipais de tratamento de água conseguem transformar água contaminada em água potável.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64646254" wp14:editId="7A1D1657">
            <wp:extent cx="2828925" cy="1905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772A6">
        <w:rPr>
          <w:rFonts w:ascii="Arial" w:hAnsi="Arial" w:cs="Arial"/>
          <w:sz w:val="20"/>
        </w:rPr>
        <w:t>Em uma das etapas do tratamento da água, poluentes são eliminados por processo que envolve reações químicas.</w:t>
      </w:r>
      <w:r>
        <w:rPr>
          <w:rFonts w:ascii="Arial" w:hAnsi="Arial" w:cs="Arial"/>
          <w:sz w:val="20"/>
        </w:rPr>
        <w:t xml:space="preserve"> </w:t>
      </w:r>
      <w:r w:rsidRPr="001772A6">
        <w:rPr>
          <w:rFonts w:ascii="Arial" w:hAnsi="Arial" w:cs="Arial"/>
          <w:sz w:val="20"/>
        </w:rPr>
        <w:t>São reações de dupla troca, que produzem substâncias gelatinosas, retendo em sua superfície muitas das impurezas presentes na água. Esse processo denomina-se</w:t>
      </w:r>
      <w:r>
        <w:rPr>
          <w:rFonts w:ascii="Arial" w:hAnsi="Arial" w:cs="Arial"/>
          <w:sz w:val="20"/>
        </w:rPr>
        <w:t>:</w:t>
      </w:r>
    </w:p>
    <w:p w:rsidR="008D0327" w:rsidRPr="001772A6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772A6">
        <w:rPr>
          <w:rFonts w:ascii="Arial" w:hAnsi="Arial" w:cs="Arial"/>
          <w:sz w:val="20"/>
        </w:rPr>
        <w:lastRenderedPageBreak/>
        <w:t xml:space="preserve"> </w:t>
      </w:r>
    </w:p>
    <w:p w:rsidR="008D0327" w:rsidRDefault="008D0327" w:rsidP="008D0327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1772A6">
        <w:rPr>
          <w:rFonts w:ascii="Arial" w:hAnsi="Arial" w:cs="Arial"/>
          <w:sz w:val="20"/>
        </w:rPr>
        <w:t xml:space="preserve">desinfecção. </w:t>
      </w:r>
    </w:p>
    <w:p w:rsidR="008D0327" w:rsidRDefault="008D0327" w:rsidP="008D0327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1772A6">
        <w:rPr>
          <w:rFonts w:ascii="Arial" w:hAnsi="Arial" w:cs="Arial"/>
          <w:sz w:val="20"/>
        </w:rPr>
        <w:t xml:space="preserve">decantação. </w:t>
      </w:r>
    </w:p>
    <w:p w:rsidR="008D0327" w:rsidRDefault="008D0327" w:rsidP="008D0327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1772A6">
        <w:rPr>
          <w:rFonts w:ascii="Arial" w:hAnsi="Arial" w:cs="Arial"/>
          <w:sz w:val="20"/>
        </w:rPr>
        <w:t xml:space="preserve">fluoretação. </w:t>
      </w:r>
    </w:p>
    <w:p w:rsidR="008D0327" w:rsidRDefault="008D0327" w:rsidP="008D0327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1772A6">
        <w:rPr>
          <w:rFonts w:ascii="Arial" w:hAnsi="Arial" w:cs="Arial"/>
          <w:sz w:val="20"/>
        </w:rPr>
        <w:t xml:space="preserve">floculação. </w:t>
      </w:r>
    </w:p>
    <w:p w:rsidR="008D0327" w:rsidRPr="001772A6" w:rsidRDefault="008D0327" w:rsidP="008D0327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1772A6">
        <w:rPr>
          <w:rFonts w:ascii="Arial" w:hAnsi="Arial" w:cs="Arial"/>
          <w:sz w:val="20"/>
        </w:rPr>
        <w:t>filtração.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822C8B">
        <w:rPr>
          <w:rFonts w:ascii="Arial" w:hAnsi="Arial" w:cs="Arial"/>
          <w:sz w:val="20"/>
        </w:rPr>
        <w:t>(Fatec-2008) O biodiesel praticamente não contém enxofre em sua composição. Devido a esse fato, sua combustão apresenta vantagens em relação à do diesel do petróleo, no que diz respeito ao fenômeno</w:t>
      </w:r>
      <w:r>
        <w:rPr>
          <w:rFonts w:ascii="Arial" w:hAnsi="Arial" w:cs="Arial"/>
          <w:sz w:val="20"/>
        </w:rPr>
        <w:t>:</w:t>
      </w:r>
    </w:p>
    <w:p w:rsidR="008D0327" w:rsidRPr="00822C8B" w:rsidRDefault="008D0327" w:rsidP="008D0327">
      <w:pPr>
        <w:pStyle w:val="Default"/>
        <w:ind w:left="360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822C8B">
        <w:rPr>
          <w:rFonts w:ascii="Arial" w:hAnsi="Arial" w:cs="Arial"/>
          <w:sz w:val="20"/>
        </w:rPr>
        <w:t>da chuva ácida.</w:t>
      </w:r>
    </w:p>
    <w:p w:rsidR="008D0327" w:rsidRDefault="008D0327" w:rsidP="008D0327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822C8B">
        <w:rPr>
          <w:rFonts w:ascii="Arial" w:hAnsi="Arial" w:cs="Arial"/>
          <w:sz w:val="20"/>
        </w:rPr>
        <w:t>da destruição da camada de ozônio.</w:t>
      </w:r>
    </w:p>
    <w:p w:rsidR="008D0327" w:rsidRDefault="008D0327" w:rsidP="008D0327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822C8B">
        <w:rPr>
          <w:rFonts w:ascii="Arial" w:hAnsi="Arial" w:cs="Arial"/>
          <w:sz w:val="20"/>
        </w:rPr>
        <w:t>do efeito estufa.</w:t>
      </w:r>
    </w:p>
    <w:p w:rsidR="008D0327" w:rsidRDefault="008D0327" w:rsidP="008D0327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822C8B">
        <w:rPr>
          <w:rFonts w:ascii="Arial" w:hAnsi="Arial" w:cs="Arial"/>
          <w:sz w:val="20"/>
        </w:rPr>
        <w:t>da inversão térmica.</w:t>
      </w:r>
    </w:p>
    <w:p w:rsidR="008D0327" w:rsidRPr="00822C8B" w:rsidRDefault="008D0327" w:rsidP="008D0327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822C8B">
        <w:rPr>
          <w:rFonts w:ascii="Arial" w:hAnsi="Arial" w:cs="Arial"/>
          <w:sz w:val="20"/>
        </w:rPr>
        <w:t>do efeito tyndall.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822C8B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822C8B">
        <w:rPr>
          <w:rFonts w:ascii="Arial" w:hAnsi="Arial" w:cs="Arial"/>
          <w:sz w:val="20"/>
        </w:rPr>
        <w:t>(FGV-2004) Mudanças climáticas estão tornando oceanos mais ácidos Segundo um estudo publicado na edição desta semana da revista científica “Nature”, o pH dos oceanos caiu 6% nos últimos anos, de 8,3 para 8,1, e, sem controle de CO</w:t>
      </w:r>
      <w:r w:rsidRPr="004009F6">
        <w:rPr>
          <w:rFonts w:ascii="Arial" w:hAnsi="Arial" w:cs="Arial"/>
          <w:sz w:val="20"/>
          <w:vertAlign w:val="subscript"/>
        </w:rPr>
        <w:t>2</w:t>
      </w:r>
      <w:r w:rsidRPr="00822C8B">
        <w:rPr>
          <w:rFonts w:ascii="Arial" w:hAnsi="Arial" w:cs="Arial"/>
          <w:sz w:val="20"/>
        </w:rPr>
        <w:t xml:space="preserve"> nos próximos anos, a situação chegará a um ponto crítico por volta do ano 2300, quando o pH dos oceanos terá caído para 7,4 e permanecerá assim por séculos. (...) A reação do CO</w:t>
      </w:r>
      <w:r w:rsidRPr="004009F6">
        <w:rPr>
          <w:rFonts w:ascii="Arial" w:hAnsi="Arial" w:cs="Arial"/>
          <w:sz w:val="20"/>
          <w:vertAlign w:val="subscript"/>
        </w:rPr>
        <w:t>2</w:t>
      </w:r>
      <w:r w:rsidRPr="00822C8B">
        <w:rPr>
          <w:rFonts w:ascii="Arial" w:hAnsi="Arial" w:cs="Arial"/>
          <w:sz w:val="20"/>
        </w:rPr>
        <w:t xml:space="preserve"> com a água do mar produz íons bicarbonato e íons hidrogênio, o que eleva a acidez. (...) Os resultados do aumento da acidez da água ainda são incertos, mas, como o carbonato tende a se dissolver em meios mais ácidos, as criaturas mais vulneráveis tendem a ser as que apresentam exoesqueletos e conchas de carbonato de cálcio, como corais, descreveu, em uma reportagem sobre a pesquisa, a revista “New Scientist”.</w:t>
      </w:r>
    </w:p>
    <w:p w:rsidR="008D0327" w:rsidRPr="004009F6" w:rsidRDefault="008D0327" w:rsidP="008D0327">
      <w:pPr>
        <w:pStyle w:val="Default"/>
        <w:jc w:val="both"/>
        <w:rPr>
          <w:rFonts w:ascii="Arial" w:hAnsi="Arial" w:cs="Arial"/>
          <w:sz w:val="14"/>
        </w:rPr>
      </w:pPr>
      <w:r w:rsidRPr="004009F6">
        <w:rPr>
          <w:rFonts w:ascii="Arial" w:hAnsi="Arial" w:cs="Arial"/>
          <w:sz w:val="14"/>
        </w:rPr>
        <w:t>(GloboNews.com, 25.09.2003)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822C8B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822C8B">
        <w:rPr>
          <w:rFonts w:ascii="Arial" w:hAnsi="Arial" w:cs="Arial"/>
          <w:sz w:val="20"/>
        </w:rPr>
        <w:t>Com base no texto, analise as afirmações: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822C8B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822C8B">
        <w:rPr>
          <w:rFonts w:ascii="Arial" w:hAnsi="Arial" w:cs="Arial"/>
          <w:sz w:val="20"/>
        </w:rPr>
        <w:t>I. A reação responsável pela diminuição do pH das águas dos mares é</w:t>
      </w:r>
      <w:r>
        <w:rPr>
          <w:rFonts w:ascii="Arial" w:hAnsi="Arial" w:cs="Arial"/>
          <w:sz w:val="20"/>
        </w:rPr>
        <w:t>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822C8B">
        <w:rPr>
          <w:rFonts w:ascii="Arial" w:hAnsi="Arial" w:cs="Arial"/>
          <w:sz w:val="20"/>
        </w:rPr>
        <w:t>CO</w:t>
      </w:r>
      <w:r w:rsidRPr="004009F6">
        <w:rPr>
          <w:rFonts w:ascii="Arial" w:hAnsi="Arial" w:cs="Arial"/>
          <w:sz w:val="20"/>
          <w:vertAlign w:val="subscript"/>
        </w:rPr>
        <w:t>2</w:t>
      </w:r>
      <w:r w:rsidRPr="00822C8B">
        <w:rPr>
          <w:rFonts w:ascii="Arial" w:hAnsi="Arial" w:cs="Arial"/>
          <w:sz w:val="20"/>
        </w:rPr>
        <w:t>(g) + H</w:t>
      </w:r>
      <w:r w:rsidRPr="004009F6">
        <w:rPr>
          <w:rFonts w:ascii="Arial" w:hAnsi="Arial" w:cs="Arial"/>
          <w:sz w:val="20"/>
          <w:vertAlign w:val="subscript"/>
        </w:rPr>
        <w:t>2</w:t>
      </w:r>
      <w:r w:rsidRPr="00822C8B">
        <w:rPr>
          <w:rFonts w:ascii="Arial" w:hAnsi="Arial" w:cs="Arial"/>
          <w:sz w:val="20"/>
        </w:rPr>
        <w:t xml:space="preserve">O(l) </w:t>
      </w:r>
      <w:r>
        <w:rPr>
          <w:rFonts w:ascii="Arial" w:hAnsi="Arial" w:cs="Arial"/>
          <w:sz w:val="20"/>
        </w:rPr>
        <w:sym w:font="Symbol" w:char="F0BE"/>
      </w:r>
      <w:r>
        <w:rPr>
          <w:rFonts w:ascii="Arial" w:hAnsi="Arial" w:cs="Arial"/>
          <w:sz w:val="20"/>
        </w:rPr>
        <w:sym w:font="Symbol" w:char="F0AE"/>
      </w:r>
      <w:r w:rsidRPr="00822C8B">
        <w:rPr>
          <w:rFonts w:ascii="Arial" w:hAnsi="Arial" w:cs="Arial"/>
          <w:sz w:val="20"/>
        </w:rPr>
        <w:t>HCO</w:t>
      </w:r>
      <w:r w:rsidRPr="004009F6">
        <w:rPr>
          <w:rFonts w:ascii="Arial" w:hAnsi="Arial" w:cs="Arial"/>
          <w:sz w:val="20"/>
          <w:vertAlign w:val="subscript"/>
        </w:rPr>
        <w:t>3</w:t>
      </w:r>
      <w:r w:rsidRPr="004009F6">
        <w:rPr>
          <w:rFonts w:ascii="Arial" w:hAnsi="Arial" w:cs="Arial"/>
          <w:sz w:val="20"/>
          <w:vertAlign w:val="superscript"/>
        </w:rPr>
        <w:t>–</w:t>
      </w:r>
      <w:r w:rsidRPr="00822C8B">
        <w:rPr>
          <w:rFonts w:ascii="Arial" w:hAnsi="Arial" w:cs="Arial"/>
          <w:sz w:val="20"/>
        </w:rPr>
        <w:t>(aq) + H</w:t>
      </w:r>
      <w:r w:rsidRPr="004009F6">
        <w:rPr>
          <w:rFonts w:ascii="Arial" w:hAnsi="Arial" w:cs="Arial"/>
          <w:sz w:val="20"/>
          <w:vertAlign w:val="superscript"/>
        </w:rPr>
        <w:t>+</w:t>
      </w:r>
      <w:r w:rsidRPr="00822C8B">
        <w:rPr>
          <w:rFonts w:ascii="Arial" w:hAnsi="Arial" w:cs="Arial"/>
          <w:sz w:val="20"/>
        </w:rPr>
        <w:t>(aq)</w:t>
      </w:r>
    </w:p>
    <w:p w:rsidR="008D0327" w:rsidRPr="004009F6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II. A reação entre o carbonato de cálcio das conchas e corais e o meio ácido libera íons Ca</w:t>
      </w:r>
      <w:r w:rsidRPr="004009F6">
        <w:rPr>
          <w:rFonts w:ascii="Arial" w:hAnsi="Arial" w:cs="Arial"/>
          <w:sz w:val="20"/>
          <w:vertAlign w:val="superscript"/>
        </w:rPr>
        <w:t>2+</w:t>
      </w:r>
      <w:r w:rsidRPr="004009F6">
        <w:rPr>
          <w:rFonts w:ascii="Arial" w:hAnsi="Arial" w:cs="Arial"/>
          <w:sz w:val="20"/>
        </w:rPr>
        <w:t>, cuja hidrólise provoca o aumento da acidez da água do mar.</w:t>
      </w:r>
    </w:p>
    <w:p w:rsidR="008D0327" w:rsidRPr="004009F6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III. Se o pH do mar variar de 8,4 para 7,4, a concentração de H</w:t>
      </w:r>
      <w:r w:rsidRPr="004009F6">
        <w:rPr>
          <w:rFonts w:ascii="Arial" w:hAnsi="Arial" w:cs="Arial"/>
          <w:sz w:val="20"/>
          <w:vertAlign w:val="superscript"/>
        </w:rPr>
        <w:t>+</w:t>
      </w:r>
      <w:r w:rsidRPr="004009F6">
        <w:rPr>
          <w:rFonts w:ascii="Arial" w:hAnsi="Arial" w:cs="Arial"/>
          <w:sz w:val="20"/>
        </w:rPr>
        <w:t xml:space="preserve"> aumentará por um fator de 10.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4009F6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Está correto apenas o que se afirma em</w:t>
      </w:r>
      <w:r>
        <w:rPr>
          <w:rFonts w:ascii="Arial" w:hAnsi="Arial" w:cs="Arial"/>
          <w:sz w:val="20"/>
        </w:rPr>
        <w:t>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I.</w:t>
      </w:r>
    </w:p>
    <w:p w:rsidR="008D0327" w:rsidRDefault="008D0327" w:rsidP="008D032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II.</w:t>
      </w:r>
    </w:p>
    <w:p w:rsidR="008D0327" w:rsidRDefault="008D0327" w:rsidP="008D032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III.</w:t>
      </w:r>
    </w:p>
    <w:p w:rsidR="008D0327" w:rsidRDefault="008D0327" w:rsidP="008D032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I e II.</w:t>
      </w:r>
    </w:p>
    <w:p w:rsidR="008D0327" w:rsidRPr="004009F6" w:rsidRDefault="008D0327" w:rsidP="008D0327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I e III.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4009F6">
        <w:rPr>
          <w:rFonts w:ascii="Arial" w:hAnsi="Arial" w:cs="Arial"/>
          <w:sz w:val="20"/>
        </w:rPr>
        <w:t>(FMTM-2001) As pilhas de níquel-cádmio, o "botão" de mercúrio e as pequenas baterias de chumbo, chamadas de SLA, são muito usadas na atualidade. O manual de aparelhos com essas baterias (laptops, celulares, pagers) orienta o usuário para descartar tais dispositivos como resíduo doméstico perigoso. Essa preocupação justifica-se</w:t>
      </w:r>
      <w:r>
        <w:rPr>
          <w:rFonts w:ascii="Arial" w:hAnsi="Arial" w:cs="Arial"/>
          <w:sz w:val="20"/>
        </w:rPr>
        <w:t>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pela toxidez de solventes orgânicos existentes nas baterias.</w:t>
      </w:r>
    </w:p>
    <w:p w:rsidR="008D0327" w:rsidRDefault="008D0327" w:rsidP="008D0327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em função da alta alcalinidade da pasta eletrolítica das baterias.</w:t>
      </w:r>
    </w:p>
    <w:p w:rsidR="008D0327" w:rsidRDefault="008D0327" w:rsidP="008D0327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pelo risco de reação química explosiva entre o lixo e essas baterias.</w:t>
      </w:r>
    </w:p>
    <w:p w:rsidR="008D0327" w:rsidRDefault="008D0327" w:rsidP="008D0327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como consequência da radiação emitida por tais baterias.</w:t>
      </w:r>
    </w:p>
    <w:p w:rsidR="008D0327" w:rsidRPr="004009F6" w:rsidRDefault="008D0327" w:rsidP="008D0327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4009F6">
        <w:rPr>
          <w:rFonts w:ascii="Arial" w:hAnsi="Arial" w:cs="Arial"/>
          <w:sz w:val="20"/>
        </w:rPr>
        <w:t>por serem o Cd, Hg e Pb metais muito tóxicos.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4009F6">
        <w:rPr>
          <w:rFonts w:ascii="Arial" w:hAnsi="Arial" w:cs="Arial"/>
          <w:sz w:val="20"/>
        </w:rPr>
        <w:t>(FMTM-2005) A atmosfera recebe regularmente de fontes biológicas e vulcânicas, embora em quantidades muito pequenas, gases parcialmente oxidados e gases que são compostos de hidrogênio, carbono e nitrogênio, como apresentado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</w:tblGrid>
      <w:tr w:rsidR="008D0327" w:rsidTr="00C1247E"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Gás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Fórmula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Fonte natural importante </w:t>
            </w:r>
          </w:p>
        </w:tc>
      </w:tr>
      <w:tr w:rsidR="008D0327" w:rsidTr="00C1247E"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Metano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>CH</w:t>
            </w:r>
            <w:r w:rsidRPr="004009F6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4009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decomposição biológica anaeróbica </w:t>
            </w:r>
          </w:p>
        </w:tc>
      </w:tr>
      <w:tr w:rsidR="008D0327" w:rsidTr="00C1247E"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amônia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>NH</w:t>
            </w:r>
            <w:r w:rsidRPr="004009F6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4009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decomposição biológica anaeróbica </w:t>
            </w:r>
          </w:p>
        </w:tc>
      </w:tr>
      <w:tr w:rsidR="008D0327" w:rsidTr="00C1247E"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dióxido de carbono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>CO</w:t>
            </w:r>
            <w:r w:rsidRPr="00BB52C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4009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incêndios florestais </w:t>
            </w:r>
          </w:p>
        </w:tc>
      </w:tr>
      <w:tr w:rsidR="008D0327" w:rsidTr="00C1247E"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dióxido de enxofre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>SO</w:t>
            </w:r>
            <w:r w:rsidRPr="00BB52C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4009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vulcões </w:t>
            </w:r>
          </w:p>
        </w:tc>
      </w:tr>
      <w:tr w:rsidR="008D0327" w:rsidTr="00C1247E"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óxido nítrico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1535" w:type="dxa"/>
          </w:tcPr>
          <w:p w:rsidR="008D0327" w:rsidRPr="004009F6" w:rsidRDefault="008D0327" w:rsidP="00C1247E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r w:rsidRPr="004009F6">
              <w:rPr>
                <w:rFonts w:ascii="Arial" w:hAnsi="Arial" w:cs="Arial"/>
                <w:sz w:val="20"/>
              </w:rPr>
              <w:t xml:space="preserve">descargas elétricas na atmosfera (raios e relâmpagos) </w:t>
            </w:r>
          </w:p>
        </w:tc>
      </w:tr>
    </w:tbl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BB52C2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Dois gases contribuem para a chuva ácida e dois, para o efeito estufa. São eles, respectivamente: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CH</w:t>
      </w:r>
      <w:r w:rsidRPr="00BB52C2">
        <w:rPr>
          <w:rFonts w:ascii="Arial" w:hAnsi="Arial" w:cs="Arial"/>
          <w:sz w:val="20"/>
          <w:vertAlign w:val="subscript"/>
        </w:rPr>
        <w:t>4</w:t>
      </w:r>
      <w:r w:rsidRPr="00BB52C2">
        <w:rPr>
          <w:rFonts w:ascii="Arial" w:hAnsi="Arial" w:cs="Arial"/>
          <w:sz w:val="20"/>
        </w:rPr>
        <w:t xml:space="preserve"> e SO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 xml:space="preserve"> ; CO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 xml:space="preserve"> e NO.</w:t>
      </w:r>
    </w:p>
    <w:p w:rsidR="008D0327" w:rsidRDefault="008D0327" w:rsidP="008D0327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NO e SO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 xml:space="preserve"> ; CH</w:t>
      </w:r>
      <w:r w:rsidRPr="00BB52C2">
        <w:rPr>
          <w:rFonts w:ascii="Arial" w:hAnsi="Arial" w:cs="Arial"/>
          <w:sz w:val="20"/>
          <w:vertAlign w:val="subscript"/>
        </w:rPr>
        <w:t>4</w:t>
      </w:r>
      <w:r w:rsidRPr="00BB52C2">
        <w:rPr>
          <w:rFonts w:ascii="Arial" w:hAnsi="Arial" w:cs="Arial"/>
          <w:sz w:val="20"/>
        </w:rPr>
        <w:t xml:space="preserve"> e CO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SO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 xml:space="preserve"> e CO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 xml:space="preserve"> ; NH</w:t>
      </w:r>
      <w:r w:rsidRPr="00BB52C2">
        <w:rPr>
          <w:rFonts w:ascii="Arial" w:hAnsi="Arial" w:cs="Arial"/>
          <w:sz w:val="20"/>
          <w:vertAlign w:val="subscript"/>
        </w:rPr>
        <w:t>3</w:t>
      </w:r>
      <w:r w:rsidRPr="00BB52C2">
        <w:rPr>
          <w:rFonts w:ascii="Arial" w:hAnsi="Arial" w:cs="Arial"/>
          <w:sz w:val="20"/>
        </w:rPr>
        <w:t xml:space="preserve"> e NO.</w:t>
      </w:r>
    </w:p>
    <w:p w:rsidR="008D0327" w:rsidRDefault="008D0327" w:rsidP="008D0327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NO e NH</w:t>
      </w:r>
      <w:r w:rsidRPr="00BB52C2">
        <w:rPr>
          <w:rFonts w:ascii="Arial" w:hAnsi="Arial" w:cs="Arial"/>
          <w:sz w:val="20"/>
          <w:vertAlign w:val="subscript"/>
        </w:rPr>
        <w:t>3</w:t>
      </w:r>
      <w:r w:rsidRPr="00BB52C2">
        <w:rPr>
          <w:rFonts w:ascii="Arial" w:hAnsi="Arial" w:cs="Arial"/>
          <w:sz w:val="20"/>
        </w:rPr>
        <w:t xml:space="preserve"> ; CO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 xml:space="preserve"> e SO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>.</w:t>
      </w:r>
    </w:p>
    <w:p w:rsidR="008D0327" w:rsidRPr="00BB52C2" w:rsidRDefault="008D0327" w:rsidP="008D0327">
      <w:pPr>
        <w:pStyle w:val="Defaul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CH</w:t>
      </w:r>
      <w:r w:rsidRPr="00BB52C2">
        <w:rPr>
          <w:rFonts w:ascii="Arial" w:hAnsi="Arial" w:cs="Arial"/>
          <w:sz w:val="20"/>
          <w:vertAlign w:val="subscript"/>
        </w:rPr>
        <w:t>4</w:t>
      </w:r>
      <w:r w:rsidRPr="00BB52C2">
        <w:rPr>
          <w:rFonts w:ascii="Arial" w:hAnsi="Arial" w:cs="Arial"/>
          <w:sz w:val="20"/>
        </w:rPr>
        <w:t xml:space="preserve"> e CO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 xml:space="preserve"> ; NH</w:t>
      </w:r>
      <w:r w:rsidRPr="00BB52C2">
        <w:rPr>
          <w:rFonts w:ascii="Arial" w:hAnsi="Arial" w:cs="Arial"/>
          <w:sz w:val="20"/>
          <w:vertAlign w:val="subscript"/>
        </w:rPr>
        <w:t>3</w:t>
      </w:r>
      <w:r w:rsidRPr="00BB52C2">
        <w:rPr>
          <w:rFonts w:ascii="Arial" w:hAnsi="Arial" w:cs="Arial"/>
          <w:sz w:val="20"/>
        </w:rPr>
        <w:t xml:space="preserve"> e SO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BB52C2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B52C2">
        <w:rPr>
          <w:rFonts w:ascii="Arial" w:hAnsi="Arial" w:cs="Arial"/>
          <w:sz w:val="20"/>
        </w:rPr>
        <w:t>(Fuvest-1998) O agravamento do efeito estufa pode estar sendo provocado pelo aumento da concentração de certos gases na atmosfera, principalmente do gás carbônico. Dentre as seguintes reações químicas:</w:t>
      </w:r>
    </w:p>
    <w:p w:rsidR="008D0327" w:rsidRPr="00BB52C2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I) queima de combustíveis fósseis;</w:t>
      </w:r>
    </w:p>
    <w:p w:rsidR="008D0327" w:rsidRPr="00BB52C2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II) fotossíntese;</w:t>
      </w:r>
    </w:p>
    <w:p w:rsidR="008D0327" w:rsidRPr="00BB52C2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III) fermentação alcoólica;</w:t>
      </w:r>
    </w:p>
    <w:p w:rsidR="008D0327" w:rsidRPr="00BB52C2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IV) saponificação de gorduras;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BB52C2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produzem gás carbônico, contribuindo para o agravamento do efeito estufa: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I e II</w:t>
      </w:r>
    </w:p>
    <w:p w:rsidR="008D0327" w:rsidRDefault="008D0327" w:rsidP="008D0327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I e III</w:t>
      </w:r>
    </w:p>
    <w:p w:rsidR="008D0327" w:rsidRDefault="008D0327" w:rsidP="008D0327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I e IV</w:t>
      </w:r>
    </w:p>
    <w:p w:rsidR="008D0327" w:rsidRDefault="008D0327" w:rsidP="008D0327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II e III</w:t>
      </w:r>
    </w:p>
    <w:p w:rsidR="008D0327" w:rsidRPr="00BB52C2" w:rsidRDefault="008D0327" w:rsidP="008D0327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II e IV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B52C2">
        <w:rPr>
          <w:rFonts w:ascii="Arial" w:hAnsi="Arial" w:cs="Arial"/>
          <w:sz w:val="20"/>
        </w:rPr>
        <w:t>(Fuvest-1998) Entidades ligadas à preservação ambiental têm exercido fortes pressões para a redução da produção de gases CFC (clorofluorcarbonos). Isto se deve principalmente ao fato de os CFC</w:t>
      </w:r>
      <w:r>
        <w:rPr>
          <w:rFonts w:ascii="Arial" w:hAnsi="Arial" w:cs="Arial"/>
          <w:sz w:val="20"/>
        </w:rPr>
        <w:t>:</w:t>
      </w:r>
    </w:p>
    <w:p w:rsidR="008D0327" w:rsidRPr="00BB52C2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reagirem com H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>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 xml:space="preserve"> produzindo ácidos e chuva ácida.</w:t>
      </w:r>
    </w:p>
    <w:p w:rsidR="008D0327" w:rsidRDefault="008D0327" w:rsidP="008D0327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reagirem espontaneamente com O</w:t>
      </w:r>
      <w:r w:rsidRPr="00BB52C2">
        <w:rPr>
          <w:rFonts w:ascii="Arial" w:hAnsi="Arial" w:cs="Arial"/>
          <w:sz w:val="20"/>
          <w:vertAlign w:val="subscript"/>
        </w:rPr>
        <w:t>3</w:t>
      </w:r>
      <w:r w:rsidRPr="00BB52C2">
        <w:rPr>
          <w:rFonts w:ascii="Arial" w:hAnsi="Arial" w:cs="Arial"/>
          <w:sz w:val="20"/>
        </w:rPr>
        <w:t xml:space="preserve"> produzindo CO</w:t>
      </w:r>
      <w:r w:rsidRPr="00BB52C2">
        <w:rPr>
          <w:rFonts w:ascii="Arial" w:hAnsi="Arial" w:cs="Arial"/>
          <w:sz w:val="20"/>
          <w:vertAlign w:val="subscript"/>
        </w:rPr>
        <w:t>2</w:t>
      </w:r>
      <w:r w:rsidRPr="00BB52C2">
        <w:rPr>
          <w:rFonts w:ascii="Arial" w:hAnsi="Arial" w:cs="Arial"/>
          <w:sz w:val="20"/>
        </w:rPr>
        <w:t xml:space="preserve"> e agravando o efeito estufa.</w:t>
      </w:r>
    </w:p>
    <w:p w:rsidR="008D0327" w:rsidRDefault="008D0327" w:rsidP="008D0327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escaparem para o espaço, provocando o fenômeno da inversão térmica.</w:t>
      </w:r>
    </w:p>
    <w:p w:rsidR="008D0327" w:rsidRDefault="008D0327" w:rsidP="008D0327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reagirem com oxigênio a baixas pressões, produzindo ozônio.</w:t>
      </w:r>
    </w:p>
    <w:p w:rsidR="008D0327" w:rsidRPr="00BB52C2" w:rsidRDefault="008D0327" w:rsidP="008D0327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produzirem sob a ação de luz radicais livres, que reagem com o ozônio.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B52C2">
        <w:rPr>
          <w:rFonts w:ascii="Arial" w:hAnsi="Arial" w:cs="Arial"/>
          <w:sz w:val="20"/>
        </w:rPr>
        <w:t>(Fuvest-1999) No ar das grandes cidades, são encontrados hidrocarbonetos e aldeídos como poluentes.</w:t>
      </w:r>
      <w:r>
        <w:rPr>
          <w:rFonts w:ascii="Arial" w:hAnsi="Arial" w:cs="Arial"/>
          <w:sz w:val="20"/>
        </w:rPr>
        <w:t xml:space="preserve"> </w:t>
      </w:r>
      <w:r w:rsidRPr="00BB52C2">
        <w:rPr>
          <w:rFonts w:ascii="Arial" w:hAnsi="Arial" w:cs="Arial"/>
          <w:sz w:val="20"/>
        </w:rPr>
        <w:t>Estes provêm da utilização, pelos meios de transporte, respectivamente, de:</w:t>
      </w:r>
    </w:p>
    <w:p w:rsidR="008D0327" w:rsidRPr="00BB52C2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metanol e etanol.</w:t>
      </w:r>
    </w:p>
    <w:p w:rsidR="008D0327" w:rsidRDefault="008D0327" w:rsidP="008D032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metanol e gasolina.</w:t>
      </w:r>
    </w:p>
    <w:p w:rsidR="008D0327" w:rsidRDefault="008D0327" w:rsidP="008D032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etanol e óleo diesel.</w:t>
      </w:r>
    </w:p>
    <w:p w:rsidR="008D0327" w:rsidRDefault="008D0327" w:rsidP="008D032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gasolina e etanol.</w:t>
      </w:r>
    </w:p>
    <w:p w:rsidR="008D0327" w:rsidRPr="00BB52C2" w:rsidRDefault="008D0327" w:rsidP="008D032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gasolina e óleo diesel.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BB52C2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B52C2">
        <w:rPr>
          <w:rFonts w:ascii="Arial" w:hAnsi="Arial" w:cs="Arial"/>
          <w:sz w:val="20"/>
        </w:rPr>
        <w:t>(Fuvest-1999) Um rio nasce numa região não poluída, atravessa uma cidade com atividades industriais, onde recebe esgoto e outros efluentes, e desemboca no mar após percorrer regiões não poluidoras.</w:t>
      </w:r>
    </w:p>
    <w:p w:rsidR="008D0327" w:rsidRPr="00BB52C2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Qual dos gráficos mostra o que acontece com a concentração de oxigênio (O‚) dissolvido na água, em função da distância percorrida desde a nascente?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BB52C2">
        <w:rPr>
          <w:rFonts w:ascii="Arial" w:hAnsi="Arial" w:cs="Arial"/>
          <w:sz w:val="20"/>
        </w:rPr>
        <w:t>Considere que o teor de oxigênio no ar e a temperatura sejam praticamente constantes em todo o percurso.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 wp14:anchorId="48EF020A" wp14:editId="142E0BFB">
            <wp:extent cx="2835275" cy="2298872"/>
            <wp:effectExtent l="0" t="0" r="3175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2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E0BFA">
        <w:rPr>
          <w:rFonts w:ascii="Arial" w:hAnsi="Arial" w:cs="Arial"/>
          <w:sz w:val="20"/>
        </w:rPr>
        <w:t>(Fuvest-2004) “São animadores os números da safra de grãos do Brasil, que deverá colher neste ano o recorde histórico de 120 milhões de toneladas. Com isto, o Brasil deverá tornar-se o maior exportador mundial de soja, suplantando os Estados Unidos”.</w:t>
      </w: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14"/>
        </w:rPr>
      </w:pPr>
      <w:r w:rsidRPr="003E0BFA">
        <w:rPr>
          <w:rFonts w:ascii="Arial" w:hAnsi="Arial" w:cs="Arial"/>
          <w:sz w:val="14"/>
        </w:rPr>
        <w:t>Folha de São Paulo, 2003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O acréscimo de produção de soja citado acarretará</w:t>
      </w:r>
      <w:r>
        <w:rPr>
          <w:rFonts w:ascii="Arial" w:hAnsi="Arial" w:cs="Arial"/>
          <w:sz w:val="20"/>
        </w:rPr>
        <w:t>:</w:t>
      </w: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I. aumento do “buraco na camada de ozônio”, pois nas plantações de soja são utilizados clorofluorocarbonetos como fertilizantes.</w:t>
      </w: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II. maior consumo de água, necessária à irrigação, que, em parte, será absorvida pelo vegetal.</w:t>
      </w: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III. aumento da quantidade de CO</w:t>
      </w:r>
      <w:r w:rsidRPr="003E0BFA">
        <w:rPr>
          <w:rFonts w:ascii="Arial" w:hAnsi="Arial" w:cs="Arial"/>
          <w:sz w:val="20"/>
          <w:vertAlign w:val="subscript"/>
        </w:rPr>
        <w:t>2</w:t>
      </w:r>
      <w:r w:rsidRPr="003E0BFA">
        <w:rPr>
          <w:rFonts w:ascii="Arial" w:hAnsi="Arial" w:cs="Arial"/>
          <w:sz w:val="20"/>
        </w:rPr>
        <w:t xml:space="preserve"> atmosférico, diretamente produzido pela fotossíntese.</w:t>
      </w: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IV. aumento da área de solos ácidos, gerados pela calagem, em que se utiliza calcário com altos teores de óxido de cálcio e óxido de magnésio.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Dessas afirmações:</w:t>
      </w: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somente I é correta.</w:t>
      </w:r>
    </w:p>
    <w:p w:rsidR="008D0327" w:rsidRDefault="008D0327" w:rsidP="008D0327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somente II é correta.</w:t>
      </w:r>
    </w:p>
    <w:p w:rsidR="008D0327" w:rsidRDefault="008D0327" w:rsidP="008D0327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somente II e III são corretas.</w:t>
      </w:r>
    </w:p>
    <w:p w:rsidR="008D0327" w:rsidRDefault="008D0327" w:rsidP="008D0327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somente III e IV são corretas.</w:t>
      </w:r>
    </w:p>
    <w:p w:rsidR="008D0327" w:rsidRPr="003E0BFA" w:rsidRDefault="008D0327" w:rsidP="008D0327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todas são corretas.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E0BFA">
        <w:rPr>
          <w:rFonts w:ascii="Arial" w:hAnsi="Arial" w:cs="Arial"/>
          <w:sz w:val="20"/>
        </w:rPr>
        <w:t>(FUVEST-2009) A chamada “química verde” utiliza métodos e técnicas próprios para reduzir a utilização e/ou a geração de substâncias nocivas ao ser humano e ao ambiente. Dela faz parte o desenvolvimento de: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produtos não biodegradáveis e compostos orgânicos persistentes no ambiente para combater pragas.</w:t>
      </w:r>
    </w:p>
    <w:p w:rsidR="008D0327" w:rsidRDefault="008D0327" w:rsidP="008D0327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técnicas de análise para o monitoramento da poluição ambiental e processos catalíticos para reduzir a toxicidade de poluentes atmosféricos.</w:t>
      </w:r>
    </w:p>
    <w:p w:rsidR="008D0327" w:rsidRDefault="008D0327" w:rsidP="008D0327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produtos não biodegradáveis e processos que utilizam derivados do petróleo como matéria-prima.</w:t>
      </w:r>
    </w:p>
    <w:p w:rsidR="008D0327" w:rsidRDefault="008D0327" w:rsidP="008D0327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compostos orgânicos, persistentes no ambiente, para combater pragas, e processos catalíticos a fim de reduzir a toxicidade de poluentes atmosféricos.</w:t>
      </w:r>
    </w:p>
    <w:p w:rsidR="008D0327" w:rsidRPr="003E0BFA" w:rsidRDefault="008D0327" w:rsidP="008D0327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técnicas de análise para o monitoramento da poluição ambiental e processos que utilizam derivados do petróleo como matéria-prima.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E0BFA">
        <w:rPr>
          <w:rFonts w:ascii="Arial" w:hAnsi="Arial" w:cs="Arial"/>
          <w:sz w:val="20"/>
        </w:rPr>
        <w:t>(GV-2000) Efluentes de cervejarias quando lançados em grandes quantidades em mananciais de água frequentemente levam peixes à morte por: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intoxicação alimentar</w:t>
      </w:r>
      <w:r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ingestão de álcool</w:t>
      </w:r>
      <w:r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aumento da demanda bioquímica de oxigênio e consequente diminuição do oxigênio dissolvido na água</w:t>
      </w:r>
      <w:r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aumento da demanda bioquímica de oxigênio e consequente diminuição da absorção de oxigênio pelas brânquias dos peixes</w:t>
      </w:r>
      <w:r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aumento da viscosidade do meio e consequente diminuição da capacidade da água em dissolver</w:t>
      </w:r>
      <w:r>
        <w:rPr>
          <w:rFonts w:ascii="Arial" w:hAnsi="Arial" w:cs="Arial"/>
          <w:sz w:val="20"/>
        </w:rPr>
        <w:t xml:space="preserve"> </w:t>
      </w:r>
      <w:r w:rsidRPr="003E0BFA">
        <w:rPr>
          <w:rFonts w:ascii="Arial" w:hAnsi="Arial" w:cs="Arial"/>
          <w:sz w:val="20"/>
        </w:rPr>
        <w:t>oxigênio</w:t>
      </w:r>
      <w:r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E0BFA">
        <w:rPr>
          <w:rFonts w:ascii="Arial" w:hAnsi="Arial" w:cs="Arial"/>
          <w:sz w:val="20"/>
        </w:rPr>
        <w:t>(GV-2000) Em alguns municípios do Brasil, adota-se uma forma bastante cruel de controlar a população de cães abandonados nas ruas: prendem-se os animais em compartimentos vedados, onde se introduz uma mangueira acoplada ao escapamento de um caminhão, cujo motor está funcionando em “ponto morto”.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A substância que mata os cães é: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KCN</w:t>
      </w:r>
    </w:p>
    <w:p w:rsidR="008D0327" w:rsidRPr="003E0BFA" w:rsidRDefault="008D0327" w:rsidP="008D0327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H</w:t>
      </w:r>
      <w:r w:rsidRPr="003E0BFA">
        <w:rPr>
          <w:rFonts w:ascii="Arial" w:hAnsi="Arial" w:cs="Arial"/>
          <w:sz w:val="20"/>
          <w:vertAlign w:val="subscript"/>
        </w:rPr>
        <w:t>2</w:t>
      </w:r>
    </w:p>
    <w:p w:rsidR="008D0327" w:rsidRDefault="008D0327" w:rsidP="008D0327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CO</w:t>
      </w:r>
    </w:p>
    <w:p w:rsidR="008D0327" w:rsidRPr="003E0BFA" w:rsidRDefault="008D0327" w:rsidP="008D0327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NH</w:t>
      </w:r>
      <w:r w:rsidRPr="003E0BFA">
        <w:rPr>
          <w:rFonts w:ascii="Arial" w:hAnsi="Arial" w:cs="Arial"/>
          <w:sz w:val="20"/>
          <w:vertAlign w:val="subscript"/>
        </w:rPr>
        <w:t>3</w:t>
      </w:r>
    </w:p>
    <w:p w:rsidR="008D0327" w:rsidRPr="003E0BFA" w:rsidRDefault="008D0327" w:rsidP="008D0327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HCN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E0BFA">
        <w:rPr>
          <w:rFonts w:ascii="Arial" w:hAnsi="Arial" w:cs="Arial"/>
          <w:sz w:val="20"/>
        </w:rPr>
        <w:t>(Mack-2002) A combustão de carvão e de derivados de petróleo aumenta a concentração de um gás na atmosfera, provocando o efeito estufa. O gás em questão é: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0"/>
          <w:vertAlign w:val="subscript"/>
        </w:rPr>
      </w:pPr>
      <w:r w:rsidRPr="003E0BFA">
        <w:rPr>
          <w:rFonts w:ascii="Arial" w:hAnsi="Arial" w:cs="Arial"/>
          <w:sz w:val="20"/>
        </w:rPr>
        <w:t>Cl</w:t>
      </w:r>
      <w:r w:rsidRPr="003E0BFA">
        <w:rPr>
          <w:rFonts w:ascii="Arial" w:hAnsi="Arial" w:cs="Arial"/>
          <w:sz w:val="20"/>
          <w:vertAlign w:val="subscript"/>
        </w:rPr>
        <w:t>2</w:t>
      </w:r>
    </w:p>
    <w:p w:rsidR="008D0327" w:rsidRPr="003E0BFA" w:rsidRDefault="008D0327" w:rsidP="008D0327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O</w:t>
      </w:r>
      <w:r w:rsidRPr="003E0BFA">
        <w:rPr>
          <w:rFonts w:ascii="Arial" w:hAnsi="Arial" w:cs="Arial"/>
          <w:sz w:val="20"/>
          <w:vertAlign w:val="subscript"/>
        </w:rPr>
        <w:t>3</w:t>
      </w:r>
    </w:p>
    <w:p w:rsidR="008D0327" w:rsidRPr="003E0BFA" w:rsidRDefault="008D0327" w:rsidP="008D0327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H</w:t>
      </w:r>
      <w:r w:rsidRPr="003E0BFA">
        <w:rPr>
          <w:rFonts w:ascii="Arial" w:hAnsi="Arial" w:cs="Arial"/>
          <w:sz w:val="20"/>
          <w:vertAlign w:val="subscript"/>
        </w:rPr>
        <w:t>2</w:t>
      </w:r>
    </w:p>
    <w:p w:rsidR="008D0327" w:rsidRPr="003E0BFA" w:rsidRDefault="008D0327" w:rsidP="008D0327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CO</w:t>
      </w:r>
      <w:r w:rsidRPr="003E0BFA">
        <w:rPr>
          <w:rFonts w:ascii="Arial" w:hAnsi="Arial" w:cs="Arial"/>
          <w:sz w:val="20"/>
          <w:vertAlign w:val="subscript"/>
        </w:rPr>
        <w:t>2</w:t>
      </w:r>
    </w:p>
    <w:p w:rsidR="008D0327" w:rsidRPr="003E0BFA" w:rsidRDefault="008D0327" w:rsidP="008D0327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O</w:t>
      </w:r>
      <w:r w:rsidRPr="003E0BFA">
        <w:rPr>
          <w:rFonts w:ascii="Arial" w:hAnsi="Arial" w:cs="Arial"/>
          <w:sz w:val="20"/>
          <w:vertAlign w:val="subscript"/>
        </w:rPr>
        <w:t>2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numPr>
          <w:ilvl w:val="0"/>
          <w:numId w:val="1"/>
        </w:numPr>
        <w:ind w:left="0" w:firstLine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E0BFA">
        <w:rPr>
          <w:rFonts w:ascii="Arial" w:hAnsi="Arial" w:cs="Arial"/>
          <w:sz w:val="20"/>
        </w:rPr>
        <w:t>(Mack-2005) A dissolução, no mar, de gás carbônico proveniente da queima de combustíveis fósseis será nociva a seres marinhos, como corais, fitoplâncton e outros seres vivos. A formação de esqueletos e conchas de carbonato de cálcio ficará muito dificultada. O pH na superfície do mar, que hoje é em torno de 8,0, pode chegar a 7,4 em 300 anos. O desequilíbrio que essa mudança causará na cadeia alimentar marinha pode levar a uma tragédia.</w:t>
      </w: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14"/>
        </w:rPr>
      </w:pPr>
      <w:r w:rsidRPr="003E0BFA">
        <w:rPr>
          <w:rFonts w:ascii="Arial" w:hAnsi="Arial" w:cs="Arial"/>
          <w:sz w:val="14"/>
        </w:rPr>
        <w:t>Folha de São Paulo (adaptação)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Do texto acima, deduz-se que</w:t>
      </w:r>
      <w:r>
        <w:rPr>
          <w:rFonts w:ascii="Arial" w:hAnsi="Arial" w:cs="Arial"/>
          <w:sz w:val="20"/>
        </w:rPr>
        <w:t>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 — A combustão de carvão e derivados de petróleo não aumenta a concentração de CO</w:t>
      </w:r>
      <w:r w:rsidRPr="003E0BFA">
        <w:rPr>
          <w:rFonts w:ascii="Arial" w:hAnsi="Arial" w:cs="Arial"/>
          <w:sz w:val="20"/>
          <w:vertAlign w:val="subscript"/>
        </w:rPr>
        <w:t>2</w:t>
      </w:r>
      <w:r w:rsidRPr="003E0BFA">
        <w:rPr>
          <w:rFonts w:ascii="Arial" w:hAnsi="Arial" w:cs="Arial"/>
          <w:sz w:val="20"/>
        </w:rPr>
        <w:t xml:space="preserve"> na atmosfera.</w:t>
      </w: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II — O aumento da acidez na água do mar impedirá a formação de conchas.</w:t>
      </w: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III — A acidez extra na água do mar comprometerá a existência do fitoplâncton, essencial na cadeia alimentar.</w:t>
      </w: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IV — Neste século, o surgimento e o uso de novas fontes de energia são de vital importância para a Terra.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Estão corretas as afirmações: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 , II , III e IV.</w:t>
      </w:r>
    </w:p>
    <w:p w:rsidR="008D0327" w:rsidRDefault="008D0327" w:rsidP="008D0327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 e IV, somente.</w:t>
      </w:r>
    </w:p>
    <w:p w:rsidR="008D0327" w:rsidRDefault="008D0327" w:rsidP="008D0327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II , III e IV, somente.</w:t>
      </w:r>
    </w:p>
    <w:p w:rsidR="008D0327" w:rsidRPr="003E0BFA" w:rsidRDefault="008D0327" w:rsidP="008D0327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II e IV, somente.</w:t>
      </w:r>
    </w:p>
    <w:p w:rsidR="008D0327" w:rsidRPr="003E0BFA" w:rsidRDefault="008D0327" w:rsidP="008D0327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II e III, somente.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E0BFA" w:rsidRDefault="008D0327" w:rsidP="008D032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3E0BFA">
        <w:rPr>
          <w:rFonts w:ascii="Arial" w:hAnsi="Arial" w:cs="Arial"/>
          <w:sz w:val="20"/>
        </w:rPr>
        <w:t>(Mack-2005) AMEAÇA INVISÍVEL</w:t>
      </w:r>
    </w:p>
    <w:p w:rsidR="008D0327" w:rsidRPr="003E0BFA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3E0BFA">
        <w:rPr>
          <w:rFonts w:ascii="Arial" w:hAnsi="Arial" w:cs="Arial"/>
          <w:sz w:val="20"/>
        </w:rPr>
        <w:t>Lixo tóxico importado par</w:t>
      </w:r>
      <w:r>
        <w:rPr>
          <w:rFonts w:ascii="Arial" w:hAnsi="Arial" w:cs="Arial"/>
          <w:sz w:val="20"/>
        </w:rPr>
        <w:t xml:space="preserve">a enriquecer fertilizantes pode </w:t>
      </w:r>
      <w:r w:rsidRPr="003E0BFA">
        <w:rPr>
          <w:rFonts w:ascii="Arial" w:hAnsi="Arial" w:cs="Arial"/>
          <w:sz w:val="20"/>
        </w:rPr>
        <w:t xml:space="preserve">contaminar o solo, a </w:t>
      </w:r>
      <w:r>
        <w:rPr>
          <w:rFonts w:ascii="Arial" w:hAnsi="Arial" w:cs="Arial"/>
          <w:sz w:val="20"/>
        </w:rPr>
        <w:t xml:space="preserve">água e toda a lavoura nacional. </w:t>
      </w:r>
      <w:r w:rsidRPr="003E0BFA">
        <w:rPr>
          <w:rFonts w:ascii="Arial" w:hAnsi="Arial" w:cs="Arial"/>
          <w:sz w:val="20"/>
        </w:rPr>
        <w:t>Na análise de certa carga de zinco em pó apreendida no porto de Santos (o zinco é misturado ao adubo X para suprir deficiências do solo), o Ibama constatou a presença, em altas concentrações, dos poluentes tóxicos chumbo, cádmio e arsênio, os chamados metais pesados, relacionados ao aparecimento de doenças como o câncer. Sem sofrer degradação, os poluentes citados acumulam-se no solo e nos cursos d´água, causando efeitos extremamente nocivos ao meio ambiente e à vida dos seres vivos. Entretanto, a importação da mistura tóxica continua ocorrendo.</w:t>
      </w:r>
    </w:p>
    <w:p w:rsidR="008D0327" w:rsidRPr="00D0469D" w:rsidRDefault="008D0327" w:rsidP="008D0327">
      <w:pPr>
        <w:pStyle w:val="Default"/>
        <w:jc w:val="both"/>
        <w:rPr>
          <w:rFonts w:ascii="Arial" w:hAnsi="Arial" w:cs="Arial"/>
          <w:sz w:val="14"/>
        </w:rPr>
      </w:pPr>
      <w:r w:rsidRPr="00D0469D">
        <w:rPr>
          <w:rFonts w:ascii="Arial" w:hAnsi="Arial" w:cs="Arial"/>
          <w:sz w:val="14"/>
        </w:rPr>
        <w:t>Revista Isto É (texto resumido)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D0469D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Do texto, conclui-se que: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o chumbo, em alta concentração, quando misturado ao adubo X, causa pequena contaminação, por ser usado na forma de pó.</w:t>
      </w:r>
    </w:p>
    <w:p w:rsidR="008D0327" w:rsidRDefault="008D0327" w:rsidP="008D0327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quem cultiva, quem colhe e quem come os alimentos que foram plantados com o adubo X contaminado ignora o dano que pode vir a ocorrer para a saúde.</w:t>
      </w:r>
    </w:p>
    <w:p w:rsidR="008D0327" w:rsidRDefault="008D0327" w:rsidP="008D0327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o chumbo e o cádmio, por se degradarem rapidamente na natureza, não contaminam o lençol freático.</w:t>
      </w:r>
    </w:p>
    <w:p w:rsidR="008D0327" w:rsidRDefault="008D0327" w:rsidP="008D0327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o zinco, misturado ao adubo, causa certas deficiências ao solo.</w:t>
      </w:r>
    </w:p>
    <w:p w:rsidR="008D0327" w:rsidRPr="00D0469D" w:rsidRDefault="008D0327" w:rsidP="008D0327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por continuar sendo importado, o lixo tóxico não deve trazer grandes problemas ao meio ambiente.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D0469D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D0469D">
        <w:rPr>
          <w:rFonts w:ascii="Arial" w:hAnsi="Arial" w:cs="Arial"/>
          <w:sz w:val="20"/>
        </w:rPr>
        <w:t>Íons Pb</w:t>
      </w:r>
      <w:r w:rsidRPr="00D0469D">
        <w:rPr>
          <w:rFonts w:ascii="Arial" w:hAnsi="Arial" w:cs="Arial"/>
          <w:sz w:val="20"/>
          <w:vertAlign w:val="superscript"/>
        </w:rPr>
        <w:t>2+</w:t>
      </w:r>
      <w:r w:rsidRPr="00D0469D">
        <w:rPr>
          <w:rFonts w:ascii="Arial" w:hAnsi="Arial" w:cs="Arial"/>
          <w:sz w:val="20"/>
        </w:rPr>
        <w:t xml:space="preserve"> e Cd</w:t>
      </w:r>
      <w:r w:rsidRPr="00D0469D">
        <w:rPr>
          <w:rFonts w:ascii="Arial" w:hAnsi="Arial" w:cs="Arial"/>
          <w:sz w:val="20"/>
          <w:vertAlign w:val="superscript"/>
        </w:rPr>
        <w:t>2+</w:t>
      </w:r>
      <w:r w:rsidRPr="00D0469D">
        <w:rPr>
          <w:rFonts w:ascii="Arial" w:hAnsi="Arial" w:cs="Arial"/>
          <w:sz w:val="20"/>
        </w:rPr>
        <w:t xml:space="preserve"> reagem com sulfeto de sódio (Na</w:t>
      </w:r>
      <w:r w:rsidRPr="00D0469D">
        <w:rPr>
          <w:rFonts w:ascii="Arial" w:hAnsi="Arial" w:cs="Arial"/>
          <w:sz w:val="20"/>
          <w:vertAlign w:val="subscript"/>
        </w:rPr>
        <w:t>2</w:t>
      </w:r>
      <w:r w:rsidRPr="00D0469D">
        <w:rPr>
          <w:rFonts w:ascii="Arial" w:hAnsi="Arial" w:cs="Arial"/>
          <w:sz w:val="20"/>
        </w:rPr>
        <w:t>S), formando sais insolúveis em água. Pode-se afirmar que:</w:t>
      </w:r>
    </w:p>
    <w:p w:rsidR="008D0327" w:rsidRPr="00D0469D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Dado (produto de solubilidade, K</w:t>
      </w:r>
      <w:r w:rsidRPr="00D0469D">
        <w:rPr>
          <w:rFonts w:ascii="Arial" w:hAnsi="Arial" w:cs="Arial"/>
          <w:sz w:val="20"/>
          <w:vertAlign w:val="subscript"/>
        </w:rPr>
        <w:t>ps</w:t>
      </w:r>
      <w:r w:rsidRPr="00D0469D">
        <w:rPr>
          <w:rFonts w:ascii="Arial" w:hAnsi="Arial" w:cs="Arial"/>
          <w:sz w:val="20"/>
        </w:rPr>
        <w:t xml:space="preserve"> a 25 °C):</w:t>
      </w:r>
    </w:p>
    <w:p w:rsidR="008D0327" w:rsidRPr="00D0469D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Sulfeto de cádmio K</w:t>
      </w:r>
      <w:r w:rsidRPr="00D0469D">
        <w:rPr>
          <w:rFonts w:ascii="Arial" w:hAnsi="Arial" w:cs="Arial"/>
          <w:sz w:val="20"/>
          <w:vertAlign w:val="subscript"/>
        </w:rPr>
        <w:t>ps</w:t>
      </w:r>
      <w:r w:rsidRPr="00D0469D">
        <w:rPr>
          <w:rFonts w:ascii="Arial" w:hAnsi="Arial" w:cs="Arial"/>
          <w:sz w:val="20"/>
        </w:rPr>
        <w:t xml:space="preserve"> = 4,0 . 10</w:t>
      </w:r>
      <w:r w:rsidRPr="00D0469D">
        <w:rPr>
          <w:rFonts w:ascii="Arial" w:hAnsi="Arial" w:cs="Arial"/>
          <w:sz w:val="20"/>
          <w:vertAlign w:val="superscript"/>
        </w:rPr>
        <w:t>–30</w:t>
      </w:r>
      <w:r w:rsidRPr="00D0469D">
        <w:rPr>
          <w:rFonts w:ascii="Arial" w:hAnsi="Arial" w:cs="Arial"/>
          <w:sz w:val="20"/>
        </w:rPr>
        <w:t xml:space="preserve"> (mol/L)</w:t>
      </w:r>
      <w:r w:rsidRPr="00D0469D">
        <w:rPr>
          <w:rFonts w:ascii="Arial" w:hAnsi="Arial" w:cs="Arial"/>
          <w:sz w:val="20"/>
          <w:vertAlign w:val="superscript"/>
        </w:rPr>
        <w:t>2</w:t>
      </w:r>
    </w:p>
    <w:p w:rsidR="008D0327" w:rsidRPr="00D0469D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Sulfeto de chumbo II K</w:t>
      </w:r>
      <w:r w:rsidRPr="00D0469D">
        <w:rPr>
          <w:rFonts w:ascii="Arial" w:hAnsi="Arial" w:cs="Arial"/>
          <w:sz w:val="20"/>
          <w:vertAlign w:val="subscript"/>
        </w:rPr>
        <w:t>ps</w:t>
      </w:r>
      <w:r w:rsidRPr="00D0469D">
        <w:rPr>
          <w:rFonts w:ascii="Arial" w:hAnsi="Arial" w:cs="Arial"/>
          <w:sz w:val="20"/>
        </w:rPr>
        <w:t xml:space="preserve"> = 1,0 </w:t>
      </w:r>
      <w:r>
        <w:rPr>
          <w:rFonts w:ascii="Arial" w:hAnsi="Arial" w:cs="Arial"/>
          <w:sz w:val="20"/>
        </w:rPr>
        <w:t>.</w:t>
      </w:r>
      <w:r w:rsidRPr="00D0469D">
        <w:rPr>
          <w:rFonts w:ascii="Arial" w:hAnsi="Arial" w:cs="Arial"/>
          <w:sz w:val="20"/>
        </w:rPr>
        <w:t>10</w:t>
      </w:r>
      <w:r w:rsidRPr="00D0469D">
        <w:rPr>
          <w:rFonts w:ascii="Arial" w:hAnsi="Arial" w:cs="Arial"/>
          <w:sz w:val="20"/>
          <w:vertAlign w:val="superscript"/>
        </w:rPr>
        <w:t>–28</w:t>
      </w:r>
      <w:r w:rsidRPr="00D0469D">
        <w:rPr>
          <w:rFonts w:ascii="Arial" w:hAnsi="Arial" w:cs="Arial"/>
          <w:sz w:val="20"/>
        </w:rPr>
        <w:t xml:space="preserve"> (mol/L)</w:t>
      </w:r>
      <w:r w:rsidRPr="00D0469D">
        <w:rPr>
          <w:rFonts w:ascii="Arial" w:hAnsi="Arial" w:cs="Arial"/>
          <w:sz w:val="20"/>
          <w:vertAlign w:val="superscript"/>
        </w:rPr>
        <w:t>2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a fórmula do sulfeto de chumbo II é Pb</w:t>
      </w:r>
      <w:r w:rsidRPr="00D0469D">
        <w:rPr>
          <w:rFonts w:ascii="Arial" w:hAnsi="Arial" w:cs="Arial"/>
          <w:sz w:val="20"/>
          <w:vertAlign w:val="subscript"/>
        </w:rPr>
        <w:t>2</w:t>
      </w:r>
      <w:r w:rsidRPr="00D0469D">
        <w:rPr>
          <w:rFonts w:ascii="Arial" w:hAnsi="Arial" w:cs="Arial"/>
          <w:sz w:val="20"/>
        </w:rPr>
        <w:t>S.</w:t>
      </w:r>
    </w:p>
    <w:p w:rsidR="008D0327" w:rsidRPr="00D0469D" w:rsidRDefault="008D0327" w:rsidP="008D0327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o composto que precipitará primeiro será o sulfeto de cádmio.</w:t>
      </w:r>
    </w:p>
    <w:p w:rsidR="008D0327" w:rsidRPr="00D0469D" w:rsidRDefault="008D0327" w:rsidP="008D0327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Cd</w:t>
      </w:r>
      <w:r w:rsidRPr="00D0469D">
        <w:rPr>
          <w:rFonts w:ascii="Arial" w:hAnsi="Arial" w:cs="Arial"/>
          <w:sz w:val="20"/>
          <w:vertAlign w:val="subscript"/>
        </w:rPr>
        <w:t>2</w:t>
      </w:r>
      <w:r w:rsidRPr="00D0469D">
        <w:rPr>
          <w:rFonts w:ascii="Arial" w:hAnsi="Arial" w:cs="Arial"/>
          <w:sz w:val="20"/>
        </w:rPr>
        <w:t>S</w:t>
      </w:r>
      <w:r w:rsidRPr="00D0469D">
        <w:rPr>
          <w:rFonts w:ascii="Arial" w:hAnsi="Arial" w:cs="Arial"/>
          <w:sz w:val="20"/>
          <w:vertAlign w:val="subscript"/>
        </w:rPr>
        <w:t>3</w:t>
      </w:r>
      <w:r w:rsidRPr="00D0469D">
        <w:rPr>
          <w:rFonts w:ascii="Arial" w:hAnsi="Arial" w:cs="Arial"/>
          <w:sz w:val="20"/>
        </w:rPr>
        <w:t xml:space="preserve"> é a fórmula do sulfeto de cádmio.</w:t>
      </w:r>
    </w:p>
    <w:p w:rsidR="008D0327" w:rsidRPr="00D0469D" w:rsidRDefault="008D0327" w:rsidP="008D0327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o composto que precipitará primeiro será o sulfeto de chumbo II.</w:t>
      </w:r>
    </w:p>
    <w:p w:rsidR="008D0327" w:rsidRDefault="008D0327" w:rsidP="008D0327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 xml:space="preserve">o coeficiente de solubilidade a 25°C, em mol/L, do sulfeto </w:t>
      </w:r>
      <w:r>
        <w:rPr>
          <w:rFonts w:ascii="Arial" w:hAnsi="Arial" w:cs="Arial"/>
          <w:sz w:val="20"/>
        </w:rPr>
        <w:t xml:space="preserve"> </w:t>
      </w:r>
      <w:r w:rsidRPr="00D0469D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</w:t>
      </w:r>
      <w:r w:rsidRPr="00D0469D">
        <w:rPr>
          <w:rFonts w:ascii="Arial" w:hAnsi="Arial" w:cs="Arial"/>
          <w:sz w:val="20"/>
        </w:rPr>
        <w:t xml:space="preserve"> cádmio </w:t>
      </w:r>
      <w:r>
        <w:rPr>
          <w:rFonts w:ascii="Arial" w:hAnsi="Arial" w:cs="Arial"/>
          <w:sz w:val="20"/>
        </w:rPr>
        <w:t xml:space="preserve"> </w:t>
      </w:r>
      <w:r w:rsidRPr="00D0469D">
        <w:rPr>
          <w:rFonts w:ascii="Arial" w:hAnsi="Arial" w:cs="Arial"/>
          <w:sz w:val="20"/>
        </w:rPr>
        <w:t xml:space="preserve">é </w:t>
      </w:r>
      <w:r>
        <w:rPr>
          <w:rFonts w:ascii="Arial" w:hAnsi="Arial" w:cs="Arial"/>
          <w:sz w:val="20"/>
        </w:rPr>
        <w:t xml:space="preserve"> </w:t>
      </w:r>
      <w:r w:rsidRPr="00D0469D">
        <w:rPr>
          <w:rFonts w:ascii="Arial" w:hAnsi="Arial" w:cs="Arial"/>
          <w:sz w:val="20"/>
        </w:rPr>
        <w:t xml:space="preserve">2,0 </w:t>
      </w:r>
      <w:r>
        <w:rPr>
          <w:rFonts w:ascii="Arial" w:hAnsi="Arial" w:cs="Arial"/>
          <w:sz w:val="20"/>
        </w:rPr>
        <w:t>.</w:t>
      </w:r>
      <w:r w:rsidRPr="00D0469D">
        <w:rPr>
          <w:rFonts w:ascii="Arial" w:hAnsi="Arial" w:cs="Arial"/>
          <w:sz w:val="20"/>
        </w:rPr>
        <w:t>10</w:t>
      </w:r>
      <w:r w:rsidRPr="00D0469D">
        <w:rPr>
          <w:rFonts w:ascii="Arial" w:hAnsi="Arial" w:cs="Arial"/>
          <w:sz w:val="20"/>
          <w:vertAlign w:val="superscript"/>
        </w:rPr>
        <w:t>–30</w:t>
      </w:r>
      <w:r w:rsidRPr="00D0469D"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D0469D">
        <w:rPr>
          <w:rFonts w:ascii="Arial" w:hAnsi="Arial" w:cs="Arial"/>
          <w:sz w:val="20"/>
        </w:rPr>
        <w:t>(Mack-2004) Assinale, dentre os materiais abaixo, aquele que, se for depositado em lixões, não contaminará o solo ou o lençol freático.</w:t>
      </w:r>
    </w:p>
    <w:p w:rsidR="008D0327" w:rsidRPr="00D0469D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Bateria de celular.</w:t>
      </w:r>
    </w:p>
    <w:p w:rsidR="008D0327" w:rsidRDefault="008D0327" w:rsidP="008D0327">
      <w:pPr>
        <w:pStyle w:val="Default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Vidro incolor.</w:t>
      </w:r>
    </w:p>
    <w:p w:rsidR="008D0327" w:rsidRDefault="008D0327" w:rsidP="008D0327">
      <w:pPr>
        <w:pStyle w:val="Default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Pilha comum.</w:t>
      </w:r>
    </w:p>
    <w:p w:rsidR="008D0327" w:rsidRDefault="008D0327" w:rsidP="008D0327">
      <w:pPr>
        <w:pStyle w:val="Default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Lixo hospitalar.</w:t>
      </w:r>
    </w:p>
    <w:p w:rsidR="008D0327" w:rsidRPr="00D0469D" w:rsidRDefault="008D0327" w:rsidP="008D0327">
      <w:pPr>
        <w:pStyle w:val="Default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Lâmpada de mercúrio.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D0469D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D0469D">
        <w:rPr>
          <w:rFonts w:ascii="Arial" w:hAnsi="Arial" w:cs="Arial"/>
          <w:sz w:val="20"/>
        </w:rPr>
        <w:t>(Mack-2005) O PLANETA ESTÁ MAIS QUENTE</w:t>
      </w:r>
    </w:p>
    <w:p w:rsidR="008D0327" w:rsidRPr="00D0469D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Em 16 de fevereiro de 2005, começou a vigorar o Protocolo de Kyoto, recomendando que países industrializados baixem as emissões de monóxido de dinitrogênio, dióxido de carbono, hexafluoreto de enxofre e metano, causadores do efeito estufa.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O protocolo é o primeiro acordo internacional concebido para lidar com aquele que é, talvez, o maior desafio ambiental que o homem já enfrentou: o aquecimento global do planeta. Dentre os gases que aprisionam o calor irradiado pela Terra, encontram-se as substâncias de fórmula molecular</w:t>
      </w:r>
      <w:r>
        <w:rPr>
          <w:rFonts w:ascii="Arial" w:hAnsi="Arial" w:cs="Arial"/>
          <w:sz w:val="20"/>
        </w:rPr>
        <w:t>:</w:t>
      </w:r>
    </w:p>
    <w:p w:rsidR="008D0327" w:rsidRPr="00D0469D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O</w:t>
      </w:r>
      <w:r w:rsidRPr="00D0469D">
        <w:rPr>
          <w:rFonts w:ascii="Arial" w:hAnsi="Arial" w:cs="Arial"/>
          <w:sz w:val="20"/>
          <w:vertAlign w:val="subscript"/>
        </w:rPr>
        <w:t>3</w:t>
      </w:r>
      <w:r w:rsidRPr="00D0469D">
        <w:rPr>
          <w:rFonts w:ascii="Arial" w:hAnsi="Arial" w:cs="Arial"/>
          <w:sz w:val="20"/>
        </w:rPr>
        <w:t xml:space="preserve"> e NH</w:t>
      </w:r>
      <w:r w:rsidRPr="00D0469D">
        <w:rPr>
          <w:rFonts w:ascii="Arial" w:hAnsi="Arial" w:cs="Arial"/>
          <w:sz w:val="20"/>
          <w:vertAlign w:val="subscript"/>
        </w:rPr>
        <w:t>3</w:t>
      </w:r>
      <w:r w:rsidRPr="00D0469D"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CH</w:t>
      </w:r>
      <w:r w:rsidRPr="00D0469D">
        <w:rPr>
          <w:rFonts w:ascii="Arial" w:hAnsi="Arial" w:cs="Arial"/>
          <w:sz w:val="20"/>
          <w:vertAlign w:val="subscript"/>
        </w:rPr>
        <w:t>4</w:t>
      </w:r>
      <w:r w:rsidRPr="00D0469D">
        <w:rPr>
          <w:rFonts w:ascii="Arial" w:hAnsi="Arial" w:cs="Arial"/>
          <w:sz w:val="20"/>
        </w:rPr>
        <w:t xml:space="preserve"> e CO</w:t>
      </w:r>
      <w:r w:rsidRPr="00D0469D">
        <w:rPr>
          <w:rFonts w:ascii="Arial" w:hAnsi="Arial" w:cs="Arial"/>
          <w:sz w:val="20"/>
          <w:vertAlign w:val="subscript"/>
        </w:rPr>
        <w:t>2</w:t>
      </w:r>
      <w:r w:rsidRPr="00D0469D"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CO</w:t>
      </w:r>
      <w:r w:rsidRPr="00D0469D">
        <w:rPr>
          <w:rFonts w:ascii="Arial" w:hAnsi="Arial" w:cs="Arial"/>
          <w:sz w:val="20"/>
          <w:vertAlign w:val="subscript"/>
        </w:rPr>
        <w:t>2</w:t>
      </w:r>
      <w:r w:rsidRPr="00D0469D">
        <w:rPr>
          <w:rFonts w:ascii="Arial" w:hAnsi="Arial" w:cs="Arial"/>
          <w:sz w:val="20"/>
        </w:rPr>
        <w:t xml:space="preserve"> e SO</w:t>
      </w:r>
      <w:r w:rsidRPr="00D0469D">
        <w:rPr>
          <w:rFonts w:ascii="Arial" w:hAnsi="Arial" w:cs="Arial"/>
          <w:sz w:val="20"/>
          <w:vertAlign w:val="subscript"/>
        </w:rPr>
        <w:t>3</w:t>
      </w:r>
      <w:r w:rsidRPr="00D0469D"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CO e N</w:t>
      </w:r>
      <w:r w:rsidRPr="00D0469D">
        <w:rPr>
          <w:rFonts w:ascii="Arial" w:hAnsi="Arial" w:cs="Arial"/>
          <w:sz w:val="20"/>
          <w:vertAlign w:val="subscript"/>
        </w:rPr>
        <w:t>2</w:t>
      </w:r>
      <w:r w:rsidRPr="00D0469D">
        <w:rPr>
          <w:rFonts w:ascii="Arial" w:hAnsi="Arial" w:cs="Arial"/>
          <w:sz w:val="20"/>
        </w:rPr>
        <w:t>O</w:t>
      </w:r>
      <w:r w:rsidRPr="00D0469D">
        <w:rPr>
          <w:rFonts w:ascii="Arial" w:hAnsi="Arial" w:cs="Arial"/>
          <w:sz w:val="20"/>
          <w:vertAlign w:val="subscript"/>
        </w:rPr>
        <w:t>5</w:t>
      </w:r>
      <w:r w:rsidRPr="00D0469D">
        <w:rPr>
          <w:rFonts w:ascii="Arial" w:hAnsi="Arial" w:cs="Arial"/>
          <w:sz w:val="20"/>
        </w:rPr>
        <w:t>.</w:t>
      </w:r>
    </w:p>
    <w:p w:rsidR="008D0327" w:rsidRPr="00D0469D" w:rsidRDefault="008D0327" w:rsidP="008D0327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O</w:t>
      </w:r>
      <w:r w:rsidRPr="00D0469D">
        <w:rPr>
          <w:rFonts w:ascii="Arial" w:hAnsi="Arial" w:cs="Arial"/>
          <w:sz w:val="20"/>
          <w:vertAlign w:val="subscript"/>
        </w:rPr>
        <w:t>2</w:t>
      </w:r>
      <w:r w:rsidRPr="00D0469D">
        <w:rPr>
          <w:rFonts w:ascii="Arial" w:hAnsi="Arial" w:cs="Arial"/>
          <w:sz w:val="20"/>
        </w:rPr>
        <w:t xml:space="preserve"> e N</w:t>
      </w:r>
      <w:r w:rsidRPr="00D0469D">
        <w:rPr>
          <w:rFonts w:ascii="Arial" w:hAnsi="Arial" w:cs="Arial"/>
          <w:sz w:val="20"/>
          <w:vertAlign w:val="subscript"/>
        </w:rPr>
        <w:t>2</w:t>
      </w:r>
      <w:r w:rsidRPr="00D0469D">
        <w:rPr>
          <w:rFonts w:ascii="Arial" w:hAnsi="Arial" w:cs="Arial"/>
          <w:sz w:val="20"/>
        </w:rPr>
        <w:t>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D0469D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D0469D">
        <w:rPr>
          <w:rFonts w:ascii="Arial" w:hAnsi="Arial" w:cs="Arial"/>
          <w:sz w:val="20"/>
        </w:rPr>
        <w:t>(Mack-2006) A única fonte de energia, dentre as citadas abaixo, que não resulta na produção de substâncias poluentes, nem causa qualquer impacto ambiental, é a energia</w:t>
      </w:r>
      <w:r>
        <w:rPr>
          <w:rFonts w:ascii="Arial" w:hAnsi="Arial" w:cs="Arial"/>
          <w:sz w:val="20"/>
        </w:rPr>
        <w:t>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termelétrica.</w:t>
      </w:r>
    </w:p>
    <w:p w:rsidR="008D0327" w:rsidRDefault="008D0327" w:rsidP="008D0327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nuclear.</w:t>
      </w:r>
    </w:p>
    <w:p w:rsidR="008D0327" w:rsidRDefault="008D0327" w:rsidP="008D0327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eólica.</w:t>
      </w:r>
    </w:p>
    <w:p w:rsidR="008D0327" w:rsidRDefault="008D0327" w:rsidP="008D0327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de biomassa.</w:t>
      </w:r>
    </w:p>
    <w:p w:rsidR="008D0327" w:rsidRPr="00D0469D" w:rsidRDefault="008D0327" w:rsidP="008D0327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hidrelétrica.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D0469D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D0469D">
        <w:rPr>
          <w:rFonts w:ascii="Arial" w:hAnsi="Arial" w:cs="Arial"/>
          <w:sz w:val="20"/>
        </w:rPr>
        <w:t>(Mack-2006) Biodiesel — A Terra agradece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D0469D">
        <w:rPr>
          <w:rFonts w:ascii="Arial" w:hAnsi="Arial" w:cs="Arial"/>
          <w:sz w:val="20"/>
        </w:rPr>
        <w:t>O biodiesel é um combustível biodegradável capaz de substituir o diesel tanto em uso veicular, quanto na geração de energia. Pode ser obtido pela reação de óleos vegetais (soja, amendoim e outros) ou de gorduras animais com o etanol. Desse processo, obtém-se também glicerina, que é empregada na fabricação de sabonetes e detergentes.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 xml:space="preserve">Há várias espécies </w:t>
      </w:r>
      <w:r>
        <w:rPr>
          <w:rFonts w:ascii="Arial" w:hAnsi="Arial" w:cs="Arial"/>
          <w:sz w:val="20"/>
        </w:rPr>
        <w:t xml:space="preserve">vegetais no Norte e Nordeste do </w:t>
      </w:r>
      <w:r w:rsidRPr="001175E0">
        <w:rPr>
          <w:rFonts w:ascii="Arial" w:hAnsi="Arial" w:cs="Arial"/>
          <w:sz w:val="20"/>
        </w:rPr>
        <w:t>Brasil das quais</w:t>
      </w:r>
      <w:r>
        <w:rPr>
          <w:rFonts w:ascii="Arial" w:hAnsi="Arial" w:cs="Arial"/>
          <w:sz w:val="20"/>
        </w:rPr>
        <w:t xml:space="preserve"> podem ser extraídos óleos para </w:t>
      </w:r>
      <w:r w:rsidRPr="001175E0">
        <w:rPr>
          <w:rFonts w:ascii="Arial" w:hAnsi="Arial" w:cs="Arial"/>
          <w:sz w:val="20"/>
        </w:rPr>
        <w:t>produzir o biodi</w:t>
      </w:r>
      <w:r>
        <w:rPr>
          <w:rFonts w:ascii="Arial" w:hAnsi="Arial" w:cs="Arial"/>
          <w:sz w:val="20"/>
        </w:rPr>
        <w:t xml:space="preserve">esel, tais como dendê, babaçu e mamona. </w:t>
      </w:r>
      <w:r w:rsidRPr="001175E0">
        <w:rPr>
          <w:rFonts w:ascii="Arial" w:hAnsi="Arial" w:cs="Arial"/>
          <w:sz w:val="20"/>
        </w:rPr>
        <w:t>No Semi-árido brasileir</w:t>
      </w:r>
      <w:r>
        <w:rPr>
          <w:rFonts w:ascii="Arial" w:hAnsi="Arial" w:cs="Arial"/>
          <w:sz w:val="20"/>
        </w:rPr>
        <w:t xml:space="preserve">o e na região Norte, a inclusão </w:t>
      </w:r>
      <w:r w:rsidRPr="001175E0">
        <w:rPr>
          <w:rFonts w:ascii="Arial" w:hAnsi="Arial" w:cs="Arial"/>
          <w:sz w:val="20"/>
        </w:rPr>
        <w:t>social pode ser</w:t>
      </w:r>
      <w:r>
        <w:rPr>
          <w:rFonts w:ascii="Arial" w:hAnsi="Arial" w:cs="Arial"/>
          <w:sz w:val="20"/>
        </w:rPr>
        <w:t xml:space="preserve"> incrementada com a produção de biodiesel. </w:t>
      </w:r>
      <w:r w:rsidRPr="001175E0">
        <w:rPr>
          <w:rFonts w:ascii="Arial" w:hAnsi="Arial" w:cs="Arial"/>
          <w:sz w:val="20"/>
        </w:rPr>
        <w:t>Reduzir a poluiç</w:t>
      </w:r>
      <w:r>
        <w:rPr>
          <w:rFonts w:ascii="Arial" w:hAnsi="Arial" w:cs="Arial"/>
          <w:sz w:val="20"/>
        </w:rPr>
        <w:t xml:space="preserve">ão ambiental é hoje um objetivo </w:t>
      </w:r>
      <w:r w:rsidRPr="001175E0">
        <w:rPr>
          <w:rFonts w:ascii="Arial" w:hAnsi="Arial" w:cs="Arial"/>
          <w:sz w:val="20"/>
        </w:rPr>
        <w:t>mundial e o uso d</w:t>
      </w:r>
      <w:r>
        <w:rPr>
          <w:rFonts w:ascii="Arial" w:hAnsi="Arial" w:cs="Arial"/>
          <w:sz w:val="20"/>
        </w:rPr>
        <w:t xml:space="preserve">o biodiesel, se comparado ao do </w:t>
      </w:r>
      <w:r w:rsidRPr="001175E0">
        <w:rPr>
          <w:rFonts w:ascii="Arial" w:hAnsi="Arial" w:cs="Arial"/>
          <w:sz w:val="20"/>
        </w:rPr>
        <w:t>diesel do petról</w:t>
      </w:r>
      <w:r>
        <w:rPr>
          <w:rFonts w:ascii="Arial" w:hAnsi="Arial" w:cs="Arial"/>
          <w:sz w:val="20"/>
        </w:rPr>
        <w:t xml:space="preserve">eo, é vantajoso pela diminuição </w:t>
      </w:r>
      <w:r w:rsidRPr="001175E0">
        <w:rPr>
          <w:rFonts w:ascii="Arial" w:hAnsi="Arial" w:cs="Arial"/>
          <w:sz w:val="20"/>
        </w:rPr>
        <w:t xml:space="preserve">sensível da emissão </w:t>
      </w:r>
      <w:r>
        <w:rPr>
          <w:rFonts w:ascii="Arial" w:hAnsi="Arial" w:cs="Arial"/>
          <w:sz w:val="20"/>
        </w:rPr>
        <w:t xml:space="preserve">na atmosfera, dos gases estufa, </w:t>
      </w:r>
      <w:r w:rsidRPr="001175E0">
        <w:rPr>
          <w:rFonts w:ascii="Arial" w:hAnsi="Arial" w:cs="Arial"/>
          <w:sz w:val="20"/>
        </w:rPr>
        <w:t>monóxido de car</w:t>
      </w:r>
      <w:r>
        <w:rPr>
          <w:rFonts w:ascii="Arial" w:hAnsi="Arial" w:cs="Arial"/>
          <w:sz w:val="20"/>
        </w:rPr>
        <w:t xml:space="preserve">bono e dióxido de carbono, e de dióxido de enxofre. </w:t>
      </w:r>
      <w:r w:rsidRPr="001175E0">
        <w:rPr>
          <w:rFonts w:ascii="Arial" w:hAnsi="Arial" w:cs="Arial"/>
          <w:sz w:val="20"/>
        </w:rPr>
        <w:t>O biodiesel é vantajoso, pois</w:t>
      </w:r>
      <w:r>
        <w:rPr>
          <w:rFonts w:ascii="Arial" w:hAnsi="Arial" w:cs="Arial"/>
          <w:sz w:val="20"/>
        </w:rPr>
        <w:t>: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I. é um combustível derivado de fontes renováveis.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II. a médio prazo vai ge</w:t>
      </w:r>
      <w:r>
        <w:rPr>
          <w:rFonts w:ascii="Arial" w:hAnsi="Arial" w:cs="Arial"/>
          <w:sz w:val="20"/>
        </w:rPr>
        <w:t xml:space="preserve">rar um aumento da importação de </w:t>
      </w:r>
      <w:r w:rsidRPr="001175E0">
        <w:rPr>
          <w:rFonts w:ascii="Arial" w:hAnsi="Arial" w:cs="Arial"/>
          <w:sz w:val="20"/>
        </w:rPr>
        <w:t>petróleo pelo Brasil.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III. vai gerar, em sua ca</w:t>
      </w:r>
      <w:r>
        <w:rPr>
          <w:rFonts w:ascii="Arial" w:hAnsi="Arial" w:cs="Arial"/>
          <w:sz w:val="20"/>
        </w:rPr>
        <w:t xml:space="preserve">deia produtiva, alternativas de </w:t>
      </w:r>
      <w:r w:rsidRPr="001175E0">
        <w:rPr>
          <w:rFonts w:ascii="Arial" w:hAnsi="Arial" w:cs="Arial"/>
          <w:sz w:val="20"/>
        </w:rPr>
        <w:t>emprego em áreas geográfic</w:t>
      </w:r>
      <w:r>
        <w:rPr>
          <w:rFonts w:ascii="Arial" w:hAnsi="Arial" w:cs="Arial"/>
          <w:sz w:val="20"/>
        </w:rPr>
        <w:t xml:space="preserve">as brasileiras menos favoráveis </w:t>
      </w:r>
      <w:r w:rsidRPr="001175E0">
        <w:rPr>
          <w:rFonts w:ascii="Arial" w:hAnsi="Arial" w:cs="Arial"/>
          <w:sz w:val="20"/>
        </w:rPr>
        <w:t>a outras atividades econômicas.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Das afirmações feitas,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34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somente I está correta.</w:t>
      </w:r>
    </w:p>
    <w:p w:rsidR="008D0327" w:rsidRDefault="008D0327" w:rsidP="008D0327">
      <w:pPr>
        <w:pStyle w:val="Default"/>
        <w:numPr>
          <w:ilvl w:val="0"/>
          <w:numId w:val="34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somente II está correta.</w:t>
      </w:r>
    </w:p>
    <w:p w:rsidR="008D0327" w:rsidRDefault="008D0327" w:rsidP="008D0327">
      <w:pPr>
        <w:pStyle w:val="Default"/>
        <w:numPr>
          <w:ilvl w:val="0"/>
          <w:numId w:val="34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somente III está correta.</w:t>
      </w:r>
    </w:p>
    <w:p w:rsidR="008D0327" w:rsidRDefault="008D0327" w:rsidP="008D0327">
      <w:pPr>
        <w:pStyle w:val="Default"/>
        <w:numPr>
          <w:ilvl w:val="0"/>
          <w:numId w:val="34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somente I e III estão corretas.</w:t>
      </w:r>
    </w:p>
    <w:p w:rsidR="008D0327" w:rsidRPr="001175E0" w:rsidRDefault="008D0327" w:rsidP="008D0327">
      <w:pPr>
        <w:pStyle w:val="Default"/>
        <w:numPr>
          <w:ilvl w:val="0"/>
          <w:numId w:val="34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I, II e III estão corretas.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1175E0" w:rsidRDefault="008D0327" w:rsidP="008D0327">
      <w:pPr>
        <w:pStyle w:val="Default"/>
        <w:numPr>
          <w:ilvl w:val="0"/>
          <w:numId w:val="1"/>
        </w:numPr>
        <w:ind w:left="0" w:firstLine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(Mack-2007) O solo agrícola, que tem uma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profundidade em torno de 40 cm, é constituído por uma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mistura complexa de minerais e matéria orgânica.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Sabe-se hoje dos benefícios dos macronutrientes —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nitrogênio, fósforo, potássio, magnésio, cálcio e enxofre, no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 xml:space="preserve">desenvolvimento </w:t>
      </w:r>
      <w:r>
        <w:rPr>
          <w:rFonts w:ascii="Arial" w:hAnsi="Arial" w:cs="Arial"/>
          <w:sz w:val="20"/>
        </w:rPr>
        <w:t xml:space="preserve">dos vegetais. Entretanto, o uso </w:t>
      </w:r>
      <w:r w:rsidRPr="001175E0">
        <w:rPr>
          <w:rFonts w:ascii="Arial" w:hAnsi="Arial" w:cs="Arial"/>
          <w:sz w:val="20"/>
        </w:rPr>
        <w:t>excessivo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e inadequado de fertilizantes, contendo principalmente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nitratos, nitritos e hidrogenofosfatos pode destruir toda a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vida do sistema aquáti</w:t>
      </w:r>
      <w:r>
        <w:rPr>
          <w:rFonts w:ascii="Arial" w:hAnsi="Arial" w:cs="Arial"/>
          <w:sz w:val="20"/>
        </w:rPr>
        <w:t xml:space="preserve">co. Sendo muito solúveis, esses </w:t>
      </w:r>
      <w:r w:rsidRPr="001175E0">
        <w:rPr>
          <w:rFonts w:ascii="Arial" w:hAnsi="Arial" w:cs="Arial"/>
          <w:sz w:val="20"/>
        </w:rPr>
        <w:t>íons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alcançam as águas dos rios, lagos e represas, provocando a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multiplicação acelerada de algas, que acabam por sufocar e</w:t>
      </w: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matar as águas. Esse fenômeno é chamado de eutrofização.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A respeito do fenômeno conhecido por eutrofização, fazem</w:t>
      </w:r>
      <w:r>
        <w:rPr>
          <w:rFonts w:ascii="Arial" w:hAnsi="Arial" w:cs="Arial"/>
          <w:sz w:val="20"/>
        </w:rPr>
        <w:t xml:space="preserve">-se </w:t>
      </w:r>
      <w:r w:rsidRPr="001175E0">
        <w:rPr>
          <w:rFonts w:ascii="Arial" w:hAnsi="Arial" w:cs="Arial"/>
          <w:sz w:val="20"/>
        </w:rPr>
        <w:t>as afirmações: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I. A presença em exc</w:t>
      </w:r>
      <w:r>
        <w:rPr>
          <w:rFonts w:ascii="Arial" w:hAnsi="Arial" w:cs="Arial"/>
          <w:sz w:val="20"/>
        </w:rPr>
        <w:t xml:space="preserve">esso de certos ânions nas águas </w:t>
      </w:r>
      <w:r w:rsidRPr="001175E0">
        <w:rPr>
          <w:rFonts w:ascii="Arial" w:hAnsi="Arial" w:cs="Arial"/>
          <w:sz w:val="20"/>
        </w:rPr>
        <w:t>de rios, represas e lagos acelera a multiplicação de algas.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II. Algas em exces</w:t>
      </w:r>
      <w:r>
        <w:rPr>
          <w:rFonts w:ascii="Arial" w:hAnsi="Arial" w:cs="Arial"/>
          <w:sz w:val="20"/>
        </w:rPr>
        <w:t xml:space="preserve">so podem formar um “tapete” que </w:t>
      </w:r>
      <w:r w:rsidRPr="001175E0">
        <w:rPr>
          <w:rFonts w:ascii="Arial" w:hAnsi="Arial" w:cs="Arial"/>
          <w:sz w:val="20"/>
        </w:rPr>
        <w:t>isola a água das represas e rios do oxigênio do ar.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III. A deficiência de ox</w:t>
      </w:r>
      <w:r>
        <w:rPr>
          <w:rFonts w:ascii="Arial" w:hAnsi="Arial" w:cs="Arial"/>
          <w:sz w:val="20"/>
        </w:rPr>
        <w:t xml:space="preserve">igênio dissolvido na água causa </w:t>
      </w:r>
      <w:r w:rsidRPr="001175E0">
        <w:rPr>
          <w:rFonts w:ascii="Arial" w:hAnsi="Arial" w:cs="Arial"/>
          <w:sz w:val="20"/>
        </w:rPr>
        <w:t>a morte de plantas aquáticas e peixes.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IV. A decomposiç</w:t>
      </w:r>
      <w:r>
        <w:rPr>
          <w:rFonts w:ascii="Arial" w:hAnsi="Arial" w:cs="Arial"/>
          <w:sz w:val="20"/>
        </w:rPr>
        <w:t xml:space="preserve">ão do resíduo das algas mortas, por </w:t>
      </w:r>
      <w:r w:rsidRPr="001175E0">
        <w:rPr>
          <w:rFonts w:ascii="Arial" w:hAnsi="Arial" w:cs="Arial"/>
          <w:sz w:val="20"/>
        </w:rPr>
        <w:t>microorganismos</w:t>
      </w:r>
      <w:r>
        <w:rPr>
          <w:rFonts w:ascii="Arial" w:hAnsi="Arial" w:cs="Arial"/>
          <w:sz w:val="20"/>
        </w:rPr>
        <w:t xml:space="preserve"> aeróbios, leva a um aumento da </w:t>
      </w:r>
      <w:r w:rsidRPr="001175E0">
        <w:rPr>
          <w:rFonts w:ascii="Arial" w:hAnsi="Arial" w:cs="Arial"/>
          <w:sz w:val="20"/>
        </w:rPr>
        <w:t>concentração de gás oxigênio dissolvido na água.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Das afirmações feitas, estão corretas: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I, II, III e IV.</w:t>
      </w:r>
    </w:p>
    <w:p w:rsidR="008D0327" w:rsidRDefault="008D0327" w:rsidP="008D0327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I, II e III, somente.</w:t>
      </w:r>
    </w:p>
    <w:p w:rsidR="008D0327" w:rsidRDefault="008D0327" w:rsidP="008D0327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 e II, somente.</w:t>
      </w:r>
    </w:p>
    <w:p w:rsidR="008D0327" w:rsidRDefault="008D0327" w:rsidP="008D0327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II e III, somente.</w:t>
      </w:r>
    </w:p>
    <w:p w:rsidR="008D0327" w:rsidRPr="001175E0" w:rsidRDefault="008D0327" w:rsidP="008D0327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I e IV, somente.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 xml:space="preserve"> O magnésio, o cálcio e o potássio podem apresentar-se sob a forma de cloretos (Cl</w:t>
      </w:r>
      <w:r w:rsidRPr="001175E0">
        <w:rPr>
          <w:rFonts w:ascii="Arial" w:hAnsi="Arial" w:cs="Arial"/>
          <w:sz w:val="20"/>
          <w:vertAlign w:val="superscript"/>
        </w:rPr>
        <w:t>1–</w:t>
      </w:r>
      <w:r w:rsidRPr="001175E0">
        <w:rPr>
          <w:rFonts w:ascii="Arial" w:hAnsi="Arial" w:cs="Arial"/>
          <w:sz w:val="20"/>
        </w:rPr>
        <w:t>), nitratos (NO</w:t>
      </w:r>
      <w:r w:rsidRPr="001175E0">
        <w:rPr>
          <w:rFonts w:ascii="Arial" w:hAnsi="Arial" w:cs="Arial"/>
          <w:sz w:val="20"/>
          <w:vertAlign w:val="subscript"/>
        </w:rPr>
        <w:t>3</w:t>
      </w:r>
      <w:r w:rsidRPr="001175E0">
        <w:rPr>
          <w:rFonts w:ascii="Arial" w:hAnsi="Arial" w:cs="Arial"/>
          <w:sz w:val="20"/>
          <w:vertAlign w:val="superscript"/>
        </w:rPr>
        <w:t>-1</w:t>
      </w:r>
      <w:r w:rsidRPr="001175E0">
        <w:rPr>
          <w:rFonts w:ascii="Arial" w:hAnsi="Arial" w:cs="Arial"/>
          <w:sz w:val="20"/>
        </w:rPr>
        <w:t>) e hidrogenofosfatos (HPO</w:t>
      </w:r>
      <w:r w:rsidRPr="001175E0">
        <w:rPr>
          <w:rFonts w:ascii="Arial" w:hAnsi="Arial" w:cs="Arial"/>
          <w:sz w:val="20"/>
          <w:vertAlign w:val="subscript"/>
        </w:rPr>
        <w:t>4</w:t>
      </w:r>
      <w:r w:rsidRPr="001175E0">
        <w:rPr>
          <w:rFonts w:ascii="Arial" w:hAnsi="Arial" w:cs="Arial"/>
          <w:sz w:val="20"/>
          <w:vertAlign w:val="superscript"/>
        </w:rPr>
        <w:t>-2</w:t>
      </w:r>
      <w:r w:rsidRPr="001175E0">
        <w:rPr>
          <w:rFonts w:ascii="Arial" w:hAnsi="Arial" w:cs="Arial"/>
          <w:sz w:val="20"/>
        </w:rPr>
        <w:t>).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A alternativa que contém fórmulas corretas é</w:t>
      </w:r>
      <w:r>
        <w:rPr>
          <w:rFonts w:ascii="Arial" w:hAnsi="Arial" w:cs="Arial"/>
          <w:sz w:val="20"/>
        </w:rPr>
        <w:t>: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Dado: Ca e Mg (família dos metais alcalino-terrosos)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K (família dos metais alcalinos)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MgCl e KCl</w:t>
      </w:r>
    </w:p>
    <w:p w:rsidR="008D0327" w:rsidRPr="001175E0" w:rsidRDefault="008D0327" w:rsidP="008D0327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KNO</w:t>
      </w:r>
      <w:r w:rsidRPr="001175E0">
        <w:rPr>
          <w:rFonts w:ascii="Arial" w:hAnsi="Arial" w:cs="Arial"/>
          <w:sz w:val="20"/>
          <w:vertAlign w:val="subscript"/>
        </w:rPr>
        <w:t>3</w:t>
      </w:r>
      <w:r w:rsidRPr="001175E0">
        <w:rPr>
          <w:rFonts w:ascii="Arial" w:hAnsi="Arial" w:cs="Arial"/>
          <w:sz w:val="20"/>
        </w:rPr>
        <w:t xml:space="preserve"> e Ca(HPO</w:t>
      </w:r>
      <w:r w:rsidRPr="001175E0">
        <w:rPr>
          <w:rFonts w:ascii="Arial" w:hAnsi="Arial" w:cs="Arial"/>
          <w:sz w:val="20"/>
          <w:vertAlign w:val="subscript"/>
        </w:rPr>
        <w:t>4</w:t>
      </w:r>
      <w:r w:rsidRPr="001175E0">
        <w:rPr>
          <w:rFonts w:ascii="Arial" w:hAnsi="Arial" w:cs="Arial"/>
          <w:sz w:val="20"/>
        </w:rPr>
        <w:t>)</w:t>
      </w:r>
      <w:r w:rsidRPr="001175E0">
        <w:rPr>
          <w:rFonts w:ascii="Arial" w:hAnsi="Arial" w:cs="Arial"/>
          <w:sz w:val="20"/>
          <w:vertAlign w:val="subscript"/>
        </w:rPr>
        <w:t>2</w:t>
      </w:r>
    </w:p>
    <w:p w:rsidR="008D0327" w:rsidRPr="001175E0" w:rsidRDefault="008D0327" w:rsidP="008D0327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MgCl</w:t>
      </w:r>
      <w:r w:rsidRPr="001175E0">
        <w:rPr>
          <w:rFonts w:ascii="Arial" w:hAnsi="Arial" w:cs="Arial"/>
          <w:sz w:val="20"/>
          <w:vertAlign w:val="subscript"/>
        </w:rPr>
        <w:t>2</w:t>
      </w:r>
      <w:r w:rsidRPr="001175E0">
        <w:rPr>
          <w:rFonts w:ascii="Arial" w:hAnsi="Arial" w:cs="Arial"/>
          <w:sz w:val="20"/>
        </w:rPr>
        <w:t xml:space="preserve"> e CaHPO</w:t>
      </w:r>
      <w:r w:rsidRPr="001175E0">
        <w:rPr>
          <w:rFonts w:ascii="Arial" w:hAnsi="Arial" w:cs="Arial"/>
          <w:sz w:val="20"/>
          <w:vertAlign w:val="subscript"/>
        </w:rPr>
        <w:t>4</w:t>
      </w:r>
    </w:p>
    <w:p w:rsidR="008D0327" w:rsidRPr="001175E0" w:rsidRDefault="008D0327" w:rsidP="008D0327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Ca</w:t>
      </w:r>
      <w:r w:rsidRPr="001175E0">
        <w:rPr>
          <w:rFonts w:ascii="Arial" w:hAnsi="Arial" w:cs="Arial"/>
          <w:sz w:val="20"/>
          <w:vertAlign w:val="subscript"/>
        </w:rPr>
        <w:t>2</w:t>
      </w:r>
      <w:r w:rsidRPr="001175E0">
        <w:rPr>
          <w:rFonts w:ascii="Arial" w:hAnsi="Arial" w:cs="Arial"/>
          <w:sz w:val="20"/>
        </w:rPr>
        <w:t>HPO</w:t>
      </w:r>
      <w:r w:rsidRPr="001175E0">
        <w:rPr>
          <w:rFonts w:ascii="Arial" w:hAnsi="Arial" w:cs="Arial"/>
          <w:sz w:val="20"/>
          <w:vertAlign w:val="subscript"/>
        </w:rPr>
        <w:t>4</w:t>
      </w:r>
      <w:r w:rsidRPr="001175E0">
        <w:rPr>
          <w:rFonts w:ascii="Arial" w:hAnsi="Arial" w:cs="Arial"/>
          <w:sz w:val="20"/>
        </w:rPr>
        <w:t xml:space="preserve"> e MgNO</w:t>
      </w:r>
      <w:r w:rsidRPr="001175E0">
        <w:rPr>
          <w:rFonts w:ascii="Arial" w:hAnsi="Arial" w:cs="Arial"/>
          <w:sz w:val="20"/>
          <w:vertAlign w:val="subscript"/>
        </w:rPr>
        <w:t>3</w:t>
      </w:r>
    </w:p>
    <w:p w:rsidR="008D0327" w:rsidRPr="001175E0" w:rsidRDefault="008D0327" w:rsidP="008D0327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MgHPO</w:t>
      </w:r>
      <w:r w:rsidRPr="001175E0">
        <w:rPr>
          <w:rFonts w:ascii="Arial" w:hAnsi="Arial" w:cs="Arial"/>
          <w:sz w:val="20"/>
          <w:vertAlign w:val="subscript"/>
        </w:rPr>
        <w:t>4</w:t>
      </w:r>
      <w:r w:rsidRPr="001175E0">
        <w:rPr>
          <w:rFonts w:ascii="Arial" w:hAnsi="Arial" w:cs="Arial"/>
          <w:sz w:val="20"/>
        </w:rPr>
        <w:t xml:space="preserve"> e K</w:t>
      </w:r>
      <w:r w:rsidRPr="001175E0">
        <w:rPr>
          <w:rFonts w:ascii="Arial" w:hAnsi="Arial" w:cs="Arial"/>
          <w:sz w:val="20"/>
          <w:vertAlign w:val="subscript"/>
        </w:rPr>
        <w:t>2</w:t>
      </w:r>
      <w:r w:rsidRPr="001175E0">
        <w:rPr>
          <w:rFonts w:ascii="Arial" w:hAnsi="Arial" w:cs="Arial"/>
          <w:sz w:val="20"/>
        </w:rPr>
        <w:t>NO</w:t>
      </w:r>
      <w:r w:rsidRPr="001175E0">
        <w:rPr>
          <w:rFonts w:ascii="Arial" w:hAnsi="Arial" w:cs="Arial"/>
          <w:sz w:val="20"/>
          <w:vertAlign w:val="subscript"/>
        </w:rPr>
        <w:t>3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1175E0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1175E0">
        <w:rPr>
          <w:rFonts w:ascii="Arial" w:hAnsi="Arial" w:cs="Arial"/>
          <w:sz w:val="20"/>
        </w:rPr>
        <w:t>(Mack-2007) Bomba-Relógio... de efeito retardado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O solo congelado da Sibéri</w:t>
      </w:r>
      <w:r>
        <w:rPr>
          <w:rFonts w:ascii="Arial" w:hAnsi="Arial" w:cs="Arial"/>
          <w:sz w:val="20"/>
        </w:rPr>
        <w:t xml:space="preserve">a, rico em matéria orgânica que </w:t>
      </w:r>
      <w:r w:rsidRPr="001175E0">
        <w:rPr>
          <w:rFonts w:ascii="Arial" w:hAnsi="Arial" w:cs="Arial"/>
          <w:sz w:val="20"/>
        </w:rPr>
        <w:t>congelou há 40 mil</w:t>
      </w:r>
      <w:r>
        <w:rPr>
          <w:rFonts w:ascii="Arial" w:hAnsi="Arial" w:cs="Arial"/>
          <w:sz w:val="20"/>
        </w:rPr>
        <w:t xml:space="preserve"> anos, pode estar guardando uma </w:t>
      </w:r>
      <w:r w:rsidRPr="001175E0">
        <w:rPr>
          <w:rFonts w:ascii="Arial" w:hAnsi="Arial" w:cs="Arial"/>
          <w:sz w:val="20"/>
        </w:rPr>
        <w:t>bomba-relógio do aquecimento glo</w:t>
      </w:r>
      <w:r>
        <w:rPr>
          <w:rFonts w:ascii="Arial" w:hAnsi="Arial" w:cs="Arial"/>
          <w:sz w:val="20"/>
        </w:rPr>
        <w:t xml:space="preserve">bal da Terra. Conforme </w:t>
      </w:r>
      <w:r w:rsidRPr="001175E0">
        <w:rPr>
          <w:rFonts w:ascii="Arial" w:hAnsi="Arial" w:cs="Arial"/>
          <w:sz w:val="20"/>
        </w:rPr>
        <w:t>a Terra vai aquecendo, o</w:t>
      </w:r>
      <w:r>
        <w:rPr>
          <w:rFonts w:ascii="Arial" w:hAnsi="Arial" w:cs="Arial"/>
          <w:sz w:val="20"/>
        </w:rPr>
        <w:t xml:space="preserve"> solo derrete, liberando, a uma </w:t>
      </w:r>
      <w:r w:rsidRPr="001175E0">
        <w:rPr>
          <w:rFonts w:ascii="Arial" w:hAnsi="Arial" w:cs="Arial"/>
          <w:sz w:val="20"/>
        </w:rPr>
        <w:t>velocidade cinco vezes m</w:t>
      </w:r>
      <w:r>
        <w:rPr>
          <w:rFonts w:ascii="Arial" w:hAnsi="Arial" w:cs="Arial"/>
          <w:sz w:val="20"/>
        </w:rPr>
        <w:t xml:space="preserve">aior do que a esperada, grandes </w:t>
      </w:r>
      <w:r w:rsidRPr="001175E0">
        <w:rPr>
          <w:rFonts w:ascii="Arial" w:hAnsi="Arial" w:cs="Arial"/>
          <w:sz w:val="20"/>
        </w:rPr>
        <w:t>quantidades de dióxid</w:t>
      </w:r>
      <w:r>
        <w:rPr>
          <w:rFonts w:ascii="Arial" w:hAnsi="Arial" w:cs="Arial"/>
          <w:sz w:val="20"/>
        </w:rPr>
        <w:t xml:space="preserve">o de carbono — tido hoje como o </w:t>
      </w:r>
      <w:r w:rsidRPr="001175E0">
        <w:rPr>
          <w:rFonts w:ascii="Arial" w:hAnsi="Arial" w:cs="Arial"/>
          <w:sz w:val="20"/>
        </w:rPr>
        <w:t>maior vilão do aquec</w:t>
      </w:r>
      <w:r>
        <w:rPr>
          <w:rFonts w:ascii="Arial" w:hAnsi="Arial" w:cs="Arial"/>
          <w:sz w:val="20"/>
        </w:rPr>
        <w:t xml:space="preserve">imento do planeta — e metano. O </w:t>
      </w:r>
      <w:r w:rsidRPr="001175E0">
        <w:rPr>
          <w:rFonts w:ascii="Arial" w:hAnsi="Arial" w:cs="Arial"/>
          <w:sz w:val="20"/>
        </w:rPr>
        <w:t>metano, um composto inodo</w:t>
      </w:r>
      <w:r>
        <w:rPr>
          <w:rFonts w:ascii="Arial" w:hAnsi="Arial" w:cs="Arial"/>
          <w:sz w:val="20"/>
        </w:rPr>
        <w:t xml:space="preserve">ro, é considerado um gás-estufa </w:t>
      </w:r>
      <w:r w:rsidRPr="001175E0">
        <w:rPr>
          <w:rFonts w:ascii="Arial" w:hAnsi="Arial" w:cs="Arial"/>
          <w:sz w:val="20"/>
        </w:rPr>
        <w:t>vinte e três vezes mais poderoso que o dióxido de carbono.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 xml:space="preserve">Esse efeito, recém-medido, </w:t>
      </w:r>
      <w:r>
        <w:rPr>
          <w:rFonts w:ascii="Arial" w:hAnsi="Arial" w:cs="Arial"/>
          <w:sz w:val="20"/>
        </w:rPr>
        <w:t xml:space="preserve">pode criar um círculo vicioso e </w:t>
      </w:r>
      <w:r w:rsidRPr="001175E0">
        <w:rPr>
          <w:rFonts w:ascii="Arial" w:hAnsi="Arial" w:cs="Arial"/>
          <w:sz w:val="20"/>
        </w:rPr>
        <w:t>aumentar, cada vez mais,</w:t>
      </w:r>
      <w:r>
        <w:rPr>
          <w:rFonts w:ascii="Arial" w:hAnsi="Arial" w:cs="Arial"/>
          <w:sz w:val="20"/>
        </w:rPr>
        <w:t xml:space="preserve"> os danos causados por emissões </w:t>
      </w:r>
      <w:r w:rsidRPr="001175E0">
        <w:rPr>
          <w:rFonts w:ascii="Arial" w:hAnsi="Arial" w:cs="Arial"/>
          <w:sz w:val="20"/>
        </w:rPr>
        <w:t>de carbono.</w:t>
      </w:r>
    </w:p>
    <w:p w:rsidR="008D0327" w:rsidRPr="003A3522" w:rsidRDefault="008D0327" w:rsidP="008D0327">
      <w:pPr>
        <w:pStyle w:val="Default"/>
        <w:jc w:val="both"/>
        <w:rPr>
          <w:rFonts w:ascii="Arial" w:hAnsi="Arial" w:cs="Arial"/>
          <w:sz w:val="14"/>
        </w:rPr>
      </w:pPr>
      <w:r w:rsidRPr="003A3522">
        <w:rPr>
          <w:rFonts w:ascii="Arial" w:hAnsi="Arial" w:cs="Arial"/>
          <w:sz w:val="14"/>
        </w:rPr>
        <w:t>Texto adaptado - Folha de São Paulo</w:t>
      </w:r>
    </w:p>
    <w:p w:rsidR="008D0327" w:rsidRPr="001175E0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Obs: Utilize, se necessário os números atômicos: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1175E0">
        <w:rPr>
          <w:rFonts w:ascii="Arial" w:hAnsi="Arial" w:cs="Arial"/>
          <w:sz w:val="20"/>
        </w:rPr>
        <w:t>C = 6 , H = 1 e O = 8.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3A3522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texto, conclui-se que: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3A3522">
        <w:rPr>
          <w:rFonts w:ascii="Arial" w:hAnsi="Arial" w:cs="Arial"/>
          <w:sz w:val="20"/>
        </w:rPr>
        <w:t>em 40 mil anos todo o solo congelado da Sibéria terá derretido.</w:t>
      </w:r>
    </w:p>
    <w:p w:rsidR="008D0327" w:rsidRDefault="008D0327" w:rsidP="008D0327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3A3522">
        <w:rPr>
          <w:rFonts w:ascii="Arial" w:hAnsi="Arial" w:cs="Arial"/>
          <w:sz w:val="20"/>
        </w:rPr>
        <w:t xml:space="preserve"> o dióxido de carbono e o metano, que escapam do solo, inibem o aquecimento global do planeta. </w:t>
      </w:r>
    </w:p>
    <w:p w:rsidR="008D0327" w:rsidRDefault="008D0327" w:rsidP="008D0327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3A3522">
        <w:rPr>
          <w:rFonts w:ascii="Arial" w:hAnsi="Arial" w:cs="Arial"/>
          <w:sz w:val="20"/>
        </w:rPr>
        <w:t xml:space="preserve">o degelo de solo, na Sibéria, pode detonar efeitos quase impossíveis de brecar, pois tendem a ser auto perpetuadores. </w:t>
      </w:r>
    </w:p>
    <w:p w:rsidR="008D0327" w:rsidRDefault="008D0327" w:rsidP="008D0327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3A3522">
        <w:rPr>
          <w:rFonts w:ascii="Arial" w:hAnsi="Arial" w:cs="Arial"/>
          <w:sz w:val="20"/>
        </w:rPr>
        <w:t xml:space="preserve">o efeito estufa é provocado unicamente pelo gás carbônico. </w:t>
      </w:r>
    </w:p>
    <w:p w:rsidR="008D0327" w:rsidRPr="003A3522" w:rsidRDefault="008D0327" w:rsidP="008D0327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 w:rsidRPr="003A3522">
        <w:rPr>
          <w:rFonts w:ascii="Arial" w:hAnsi="Arial" w:cs="Arial"/>
          <w:sz w:val="20"/>
        </w:rPr>
        <w:t>a baixa temperatura, a mistura dos gases citados é explosiva.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DB2434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DB2434">
        <w:rPr>
          <w:rFonts w:ascii="Arial" w:hAnsi="Arial" w:cs="Arial"/>
          <w:sz w:val="20"/>
        </w:rPr>
        <w:t>Do metano, é INCORRETO afirmar que</w:t>
      </w:r>
      <w:r>
        <w:rPr>
          <w:rFonts w:ascii="Arial" w:hAnsi="Arial" w:cs="Arial"/>
          <w:sz w:val="20"/>
        </w:rPr>
        <w:t>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DB2434">
        <w:rPr>
          <w:rFonts w:ascii="Arial" w:hAnsi="Arial" w:cs="Arial"/>
          <w:sz w:val="20"/>
        </w:rPr>
        <w:t>é um hidrocarboneto saturado.</w:t>
      </w:r>
    </w:p>
    <w:p w:rsidR="008D0327" w:rsidRDefault="008D0327" w:rsidP="008D0327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DB2434">
        <w:rPr>
          <w:rFonts w:ascii="Arial" w:hAnsi="Arial" w:cs="Arial"/>
          <w:sz w:val="20"/>
        </w:rPr>
        <w:t>possui quatro ligações sigma polares em sua estrutura.</w:t>
      </w:r>
    </w:p>
    <w:p w:rsidR="008D0327" w:rsidRDefault="008D0327" w:rsidP="008D0327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DB2434">
        <w:rPr>
          <w:rFonts w:ascii="Arial" w:hAnsi="Arial" w:cs="Arial"/>
          <w:sz w:val="20"/>
        </w:rPr>
        <w:t>é uma molécula apolar.</w:t>
      </w:r>
    </w:p>
    <w:p w:rsidR="008D0327" w:rsidRDefault="008D0327" w:rsidP="008D0327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DB2434">
        <w:rPr>
          <w:rFonts w:ascii="Arial" w:hAnsi="Arial" w:cs="Arial"/>
          <w:sz w:val="20"/>
        </w:rPr>
        <w:t>é o alcano que contém o menor número de carbonos possível.</w:t>
      </w:r>
    </w:p>
    <w:p w:rsidR="008D0327" w:rsidRPr="00DB2434" w:rsidRDefault="008D0327" w:rsidP="008D0327">
      <w:pPr>
        <w:pStyle w:val="Default"/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 w:rsidRPr="00DB2434">
        <w:rPr>
          <w:rFonts w:ascii="Arial" w:hAnsi="Arial" w:cs="Arial"/>
          <w:sz w:val="20"/>
        </w:rPr>
        <w:t>a sua produção, na natureza, dá-se pela reação de carbono, vindo da decomposição da matéria orgânica, com gás oxigênio.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BE3B73" w:rsidRDefault="008D0327" w:rsidP="008D032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E3B73">
        <w:rPr>
          <w:rFonts w:ascii="Arial" w:hAnsi="Arial" w:cs="Arial"/>
          <w:sz w:val="20"/>
        </w:rPr>
        <w:t>O dióxido de carbono</w:t>
      </w:r>
      <w:r>
        <w:rPr>
          <w:rFonts w:ascii="Arial" w:hAnsi="Arial" w:cs="Arial"/>
          <w:sz w:val="20"/>
        </w:rPr>
        <w:t>: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39"/>
        </w:numPr>
        <w:jc w:val="both"/>
        <w:rPr>
          <w:rFonts w:ascii="Arial" w:hAnsi="Arial" w:cs="Arial"/>
          <w:sz w:val="20"/>
        </w:rPr>
      </w:pPr>
      <w:r w:rsidRPr="00BE3B73">
        <w:rPr>
          <w:rFonts w:ascii="Arial" w:hAnsi="Arial" w:cs="Arial"/>
          <w:sz w:val="20"/>
        </w:rPr>
        <w:t>a 78°C abaixo de zero é chamado de gelo seco e sofre fusão ao mudar do estado sólido para o gasoso.</w:t>
      </w:r>
    </w:p>
    <w:p w:rsidR="008D0327" w:rsidRDefault="008D0327" w:rsidP="008D0327">
      <w:pPr>
        <w:pStyle w:val="Default"/>
        <w:numPr>
          <w:ilvl w:val="0"/>
          <w:numId w:val="39"/>
        </w:numPr>
        <w:jc w:val="both"/>
        <w:rPr>
          <w:rFonts w:ascii="Arial" w:hAnsi="Arial" w:cs="Arial"/>
          <w:sz w:val="20"/>
        </w:rPr>
      </w:pPr>
      <w:r w:rsidRPr="00BE3B73">
        <w:rPr>
          <w:rFonts w:ascii="Arial" w:hAnsi="Arial" w:cs="Arial"/>
          <w:sz w:val="20"/>
        </w:rPr>
        <w:t>é um óxido ácido fraco, pois reage muito pouco com a água, formando um produto instável.</w:t>
      </w:r>
    </w:p>
    <w:p w:rsidR="008D0327" w:rsidRDefault="008D0327" w:rsidP="008D0327">
      <w:pPr>
        <w:pStyle w:val="Default"/>
        <w:numPr>
          <w:ilvl w:val="0"/>
          <w:numId w:val="39"/>
        </w:numPr>
        <w:jc w:val="both"/>
        <w:rPr>
          <w:rFonts w:ascii="Arial" w:hAnsi="Arial" w:cs="Arial"/>
          <w:sz w:val="20"/>
        </w:rPr>
      </w:pPr>
      <w:r w:rsidRPr="00BE3B73">
        <w:rPr>
          <w:rFonts w:ascii="Arial" w:hAnsi="Arial" w:cs="Arial"/>
          <w:sz w:val="20"/>
        </w:rPr>
        <w:t>apresenta somente ligações covalentes simples.</w:t>
      </w:r>
    </w:p>
    <w:p w:rsidR="008D0327" w:rsidRDefault="008D0327" w:rsidP="008D0327">
      <w:pPr>
        <w:pStyle w:val="Default"/>
        <w:numPr>
          <w:ilvl w:val="0"/>
          <w:numId w:val="39"/>
        </w:numPr>
        <w:jc w:val="both"/>
        <w:rPr>
          <w:rFonts w:ascii="Arial" w:hAnsi="Arial" w:cs="Arial"/>
          <w:sz w:val="20"/>
        </w:rPr>
      </w:pPr>
      <w:r w:rsidRPr="00BE3B73">
        <w:rPr>
          <w:rFonts w:ascii="Arial" w:hAnsi="Arial" w:cs="Arial"/>
          <w:sz w:val="20"/>
        </w:rPr>
        <w:t>é um óxido neutro, que não reage com hidróxido de sódio.</w:t>
      </w:r>
    </w:p>
    <w:p w:rsidR="008D0327" w:rsidRPr="00BE3B73" w:rsidRDefault="008D0327" w:rsidP="008D0327">
      <w:pPr>
        <w:pStyle w:val="Default"/>
        <w:numPr>
          <w:ilvl w:val="0"/>
          <w:numId w:val="39"/>
        </w:numPr>
        <w:jc w:val="both"/>
        <w:rPr>
          <w:rFonts w:ascii="Arial" w:hAnsi="Arial" w:cs="Arial"/>
          <w:sz w:val="20"/>
        </w:rPr>
      </w:pPr>
      <w:r w:rsidRPr="00BE3B73">
        <w:rPr>
          <w:rFonts w:ascii="Arial" w:hAnsi="Arial" w:cs="Arial"/>
          <w:sz w:val="20"/>
        </w:rPr>
        <w:t>apresenta o carbono com número de oxidação +2.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Pr="00BE3B73" w:rsidRDefault="008D0327" w:rsidP="008D0327">
      <w:pPr>
        <w:pStyle w:val="Default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E3B73">
        <w:rPr>
          <w:rFonts w:ascii="Arial" w:hAnsi="Arial" w:cs="Arial"/>
          <w:sz w:val="20"/>
        </w:rPr>
        <w:t>Enquanto o derretimento de solos congelados preocupa a humanidade, proprietários de fazendas de criação de suínos estão utilizando biodigestores, que transformam os dejetos desses animais em metano.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  <w:r w:rsidRPr="00BE3B73">
        <w:rPr>
          <w:rFonts w:ascii="Arial" w:hAnsi="Arial" w:cs="Arial"/>
          <w:sz w:val="20"/>
        </w:rPr>
        <w:t>Esse metano, ao ser capturado e queimado, leva a um ganho ambiental significativo</w:t>
      </w:r>
      <w:r>
        <w:rPr>
          <w:rFonts w:ascii="Arial" w:hAnsi="Arial" w:cs="Arial"/>
          <w:sz w:val="20"/>
        </w:rPr>
        <w:t>:</w:t>
      </w:r>
    </w:p>
    <w:p w:rsidR="008D0327" w:rsidRPr="00BE3B73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BE3B73">
        <w:rPr>
          <w:rFonts w:ascii="Arial" w:hAnsi="Arial" w:cs="Arial"/>
          <w:sz w:val="20"/>
        </w:rPr>
        <w:t>pois, usado como combustível residencial ou veicular, produz um gás-estufa vinte e três vezes mais fraco que ele.</w:t>
      </w:r>
    </w:p>
    <w:p w:rsidR="008D0327" w:rsidRDefault="008D0327" w:rsidP="008D0327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BE3B73">
        <w:rPr>
          <w:rFonts w:ascii="Arial" w:hAnsi="Arial" w:cs="Arial"/>
          <w:sz w:val="20"/>
        </w:rPr>
        <w:t>pois, na combustão total, produz monóxido de carbono, que é um gás inerte e não poluente.</w:t>
      </w:r>
    </w:p>
    <w:p w:rsidR="008D0327" w:rsidRDefault="008D0327" w:rsidP="008D0327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BE3B73">
        <w:rPr>
          <w:rFonts w:ascii="Arial" w:hAnsi="Arial" w:cs="Arial"/>
          <w:sz w:val="20"/>
        </w:rPr>
        <w:t>pois, na combustão parcial, produz água e gás oxigênio, melhorando a qualidade do ar.</w:t>
      </w:r>
    </w:p>
    <w:p w:rsidR="008D0327" w:rsidRDefault="008D0327" w:rsidP="008D0327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BE3B73">
        <w:rPr>
          <w:rFonts w:ascii="Arial" w:hAnsi="Arial" w:cs="Arial"/>
          <w:sz w:val="20"/>
        </w:rPr>
        <w:t>porque pode ser usado como combustível, embora somente para ônibus devido a seu odor desagradável.</w:t>
      </w:r>
    </w:p>
    <w:p w:rsidR="008D0327" w:rsidRPr="00BE3B73" w:rsidRDefault="008D0327" w:rsidP="008D0327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</w:rPr>
      </w:pPr>
      <w:r w:rsidRPr="00BE3B73">
        <w:rPr>
          <w:rFonts w:ascii="Arial" w:hAnsi="Arial" w:cs="Arial"/>
          <w:sz w:val="20"/>
        </w:rPr>
        <w:t>pois se transforma em dióxido de carbono, que é o gás presente em maior porcentagem na atmosfera.</w:t>
      </w: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>
      <w:pPr>
        <w:pStyle w:val="Default"/>
        <w:jc w:val="both"/>
        <w:rPr>
          <w:rFonts w:ascii="Arial" w:hAnsi="Arial" w:cs="Arial"/>
          <w:sz w:val="20"/>
        </w:rPr>
      </w:pPr>
    </w:p>
    <w:p w:rsidR="008D0327" w:rsidRDefault="008D0327" w:rsidP="008D0327"/>
    <w:sectPr w:rsidR="008D0327" w:rsidSect="008D03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C80"/>
    <w:multiLevelType w:val="hybridMultilevel"/>
    <w:tmpl w:val="012AEDD0"/>
    <w:lvl w:ilvl="0" w:tplc="3C7E27EC">
      <w:start w:val="1"/>
      <w:numFmt w:val="upperLetter"/>
      <w:lvlText w:val="%1)"/>
      <w:lvlJc w:val="left"/>
      <w:pPr>
        <w:ind w:left="115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B030B5"/>
    <w:multiLevelType w:val="hybridMultilevel"/>
    <w:tmpl w:val="05FA9B58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72005A"/>
    <w:multiLevelType w:val="hybridMultilevel"/>
    <w:tmpl w:val="719CDD5C"/>
    <w:lvl w:ilvl="0" w:tplc="B8CE6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57E7"/>
    <w:multiLevelType w:val="hybridMultilevel"/>
    <w:tmpl w:val="55D64732"/>
    <w:lvl w:ilvl="0" w:tplc="9424A9A2">
      <w:start w:val="1"/>
      <w:numFmt w:val="upperLetter"/>
      <w:lvlText w:val="%1)"/>
      <w:lvlJc w:val="left"/>
      <w:pPr>
        <w:ind w:left="1170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923FFB"/>
    <w:multiLevelType w:val="hybridMultilevel"/>
    <w:tmpl w:val="E1F4DD0C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72263F"/>
    <w:multiLevelType w:val="hybridMultilevel"/>
    <w:tmpl w:val="3F96DADC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613FD8"/>
    <w:multiLevelType w:val="hybridMultilevel"/>
    <w:tmpl w:val="EAC8A2C0"/>
    <w:lvl w:ilvl="0" w:tplc="6178B69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A62D13"/>
    <w:multiLevelType w:val="hybridMultilevel"/>
    <w:tmpl w:val="17FCA714"/>
    <w:lvl w:ilvl="0" w:tplc="86ACD83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FC44F5"/>
    <w:multiLevelType w:val="hybridMultilevel"/>
    <w:tmpl w:val="336C1AE8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D3479D"/>
    <w:multiLevelType w:val="hybridMultilevel"/>
    <w:tmpl w:val="E4DA1E0A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233ACE"/>
    <w:multiLevelType w:val="hybridMultilevel"/>
    <w:tmpl w:val="EAA8BD04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7AF30DB"/>
    <w:multiLevelType w:val="hybridMultilevel"/>
    <w:tmpl w:val="ABF2F0BA"/>
    <w:lvl w:ilvl="0" w:tplc="9B72F37E">
      <w:start w:val="1"/>
      <w:numFmt w:val="upperLetter"/>
      <w:lvlText w:val="%1)"/>
      <w:lvlJc w:val="left"/>
      <w:pPr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90C6995"/>
    <w:multiLevelType w:val="hybridMultilevel"/>
    <w:tmpl w:val="2048CB08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C058F6"/>
    <w:multiLevelType w:val="hybridMultilevel"/>
    <w:tmpl w:val="0DC6A5F4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A874E1"/>
    <w:multiLevelType w:val="hybridMultilevel"/>
    <w:tmpl w:val="9FA2BBA0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03C1AED"/>
    <w:multiLevelType w:val="hybridMultilevel"/>
    <w:tmpl w:val="09A6916E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21A58E5"/>
    <w:multiLevelType w:val="hybridMultilevel"/>
    <w:tmpl w:val="B70031A0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71C5EF4"/>
    <w:multiLevelType w:val="hybridMultilevel"/>
    <w:tmpl w:val="4BF44E5E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9FE02F0"/>
    <w:multiLevelType w:val="hybridMultilevel"/>
    <w:tmpl w:val="D582768C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A503DD6"/>
    <w:multiLevelType w:val="hybridMultilevel"/>
    <w:tmpl w:val="6D40A8EC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FB36C9"/>
    <w:multiLevelType w:val="hybridMultilevel"/>
    <w:tmpl w:val="AD16C5B2"/>
    <w:lvl w:ilvl="0" w:tplc="9C32C7F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D0355AC"/>
    <w:multiLevelType w:val="hybridMultilevel"/>
    <w:tmpl w:val="D172A4CE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17C79C7"/>
    <w:multiLevelType w:val="hybridMultilevel"/>
    <w:tmpl w:val="26B8D990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537234E"/>
    <w:multiLevelType w:val="hybridMultilevel"/>
    <w:tmpl w:val="2098E522"/>
    <w:lvl w:ilvl="0" w:tplc="2874392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6208EA"/>
    <w:multiLevelType w:val="hybridMultilevel"/>
    <w:tmpl w:val="E6525E28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81F1ECD"/>
    <w:multiLevelType w:val="hybridMultilevel"/>
    <w:tmpl w:val="456838DE"/>
    <w:lvl w:ilvl="0" w:tplc="C5A6054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F181127"/>
    <w:multiLevelType w:val="hybridMultilevel"/>
    <w:tmpl w:val="FE92C4BC"/>
    <w:lvl w:ilvl="0" w:tplc="65EEE6C6">
      <w:start w:val="1"/>
      <w:numFmt w:val="upperLetter"/>
      <w:lvlText w:val="%1)"/>
      <w:lvlJc w:val="left"/>
      <w:pPr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3967360"/>
    <w:multiLevelType w:val="hybridMultilevel"/>
    <w:tmpl w:val="08B461EC"/>
    <w:lvl w:ilvl="0" w:tplc="0B8A20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532E0"/>
    <w:multiLevelType w:val="hybridMultilevel"/>
    <w:tmpl w:val="82962314"/>
    <w:lvl w:ilvl="0" w:tplc="1458F5D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4AA4776"/>
    <w:multiLevelType w:val="hybridMultilevel"/>
    <w:tmpl w:val="C89A4132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CD728D"/>
    <w:multiLevelType w:val="hybridMultilevel"/>
    <w:tmpl w:val="45764022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EBA43F6"/>
    <w:multiLevelType w:val="hybridMultilevel"/>
    <w:tmpl w:val="32E27CC2"/>
    <w:lvl w:ilvl="0" w:tplc="E640A88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165DC4"/>
    <w:multiLevelType w:val="hybridMultilevel"/>
    <w:tmpl w:val="6D1C5A5E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DBB7A0E"/>
    <w:multiLevelType w:val="hybridMultilevel"/>
    <w:tmpl w:val="F2E0FB86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02A44F6"/>
    <w:multiLevelType w:val="hybridMultilevel"/>
    <w:tmpl w:val="95B4B8CE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056796"/>
    <w:multiLevelType w:val="hybridMultilevel"/>
    <w:tmpl w:val="CDF84776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406678B"/>
    <w:multiLevelType w:val="hybridMultilevel"/>
    <w:tmpl w:val="312606AA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62B21EA"/>
    <w:multiLevelType w:val="hybridMultilevel"/>
    <w:tmpl w:val="FD24F71C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67D6C1A"/>
    <w:multiLevelType w:val="hybridMultilevel"/>
    <w:tmpl w:val="73529A70"/>
    <w:lvl w:ilvl="0" w:tplc="684CC6C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B220A51"/>
    <w:multiLevelType w:val="hybridMultilevel"/>
    <w:tmpl w:val="4A0C0A78"/>
    <w:lvl w:ilvl="0" w:tplc="60D411E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8"/>
  </w:num>
  <w:num w:numId="5">
    <w:abstractNumId w:val="6"/>
  </w:num>
  <w:num w:numId="6">
    <w:abstractNumId w:val="31"/>
  </w:num>
  <w:num w:numId="7">
    <w:abstractNumId w:val="3"/>
  </w:num>
  <w:num w:numId="8">
    <w:abstractNumId w:val="25"/>
  </w:num>
  <w:num w:numId="9">
    <w:abstractNumId w:val="23"/>
  </w:num>
  <w:num w:numId="10">
    <w:abstractNumId w:val="26"/>
  </w:num>
  <w:num w:numId="11">
    <w:abstractNumId w:val="28"/>
  </w:num>
  <w:num w:numId="12">
    <w:abstractNumId w:val="20"/>
  </w:num>
  <w:num w:numId="13">
    <w:abstractNumId w:val="34"/>
  </w:num>
  <w:num w:numId="14">
    <w:abstractNumId w:val="29"/>
  </w:num>
  <w:num w:numId="15">
    <w:abstractNumId w:val="5"/>
  </w:num>
  <w:num w:numId="16">
    <w:abstractNumId w:val="17"/>
  </w:num>
  <w:num w:numId="17">
    <w:abstractNumId w:val="12"/>
  </w:num>
  <w:num w:numId="18">
    <w:abstractNumId w:val="22"/>
  </w:num>
  <w:num w:numId="19">
    <w:abstractNumId w:val="30"/>
  </w:num>
  <w:num w:numId="20">
    <w:abstractNumId w:val="18"/>
  </w:num>
  <w:num w:numId="21">
    <w:abstractNumId w:val="19"/>
  </w:num>
  <w:num w:numId="22">
    <w:abstractNumId w:val="9"/>
  </w:num>
  <w:num w:numId="23">
    <w:abstractNumId w:val="36"/>
  </w:num>
  <w:num w:numId="24">
    <w:abstractNumId w:val="11"/>
  </w:num>
  <w:num w:numId="25">
    <w:abstractNumId w:val="13"/>
  </w:num>
  <w:num w:numId="26">
    <w:abstractNumId w:val="35"/>
  </w:num>
  <w:num w:numId="27">
    <w:abstractNumId w:val="24"/>
  </w:num>
  <w:num w:numId="28">
    <w:abstractNumId w:val="8"/>
  </w:num>
  <w:num w:numId="29">
    <w:abstractNumId w:val="16"/>
  </w:num>
  <w:num w:numId="30">
    <w:abstractNumId w:val="21"/>
  </w:num>
  <w:num w:numId="31">
    <w:abstractNumId w:val="14"/>
  </w:num>
  <w:num w:numId="32">
    <w:abstractNumId w:val="4"/>
  </w:num>
  <w:num w:numId="33">
    <w:abstractNumId w:val="10"/>
  </w:num>
  <w:num w:numId="34">
    <w:abstractNumId w:val="15"/>
  </w:num>
  <w:num w:numId="35">
    <w:abstractNumId w:val="32"/>
  </w:num>
  <w:num w:numId="36">
    <w:abstractNumId w:val="33"/>
  </w:num>
  <w:num w:numId="37">
    <w:abstractNumId w:val="37"/>
  </w:num>
  <w:num w:numId="38">
    <w:abstractNumId w:val="39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7"/>
    <w:rsid w:val="00355A95"/>
    <w:rsid w:val="008D0327"/>
    <w:rsid w:val="00B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AAC1-451F-4112-B643-4773305A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2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D0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D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4598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</dc:creator>
  <cp:keywords/>
  <dc:description/>
  <cp:lastModifiedBy>edna roriz</cp:lastModifiedBy>
  <cp:revision>2</cp:revision>
  <dcterms:created xsi:type="dcterms:W3CDTF">2020-12-21T16:10:00Z</dcterms:created>
  <dcterms:modified xsi:type="dcterms:W3CDTF">2020-12-21T16:10:00Z</dcterms:modified>
</cp:coreProperties>
</file>